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1" w:rsidRDefault="00A11441" w:rsidP="00A11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1441">
        <w:rPr>
          <w:rFonts w:ascii="Times New Roman" w:eastAsia="Calibri" w:hAnsi="Times New Roman"/>
          <w:b/>
          <w:bCs/>
          <w:sz w:val="28"/>
          <w:szCs w:val="28"/>
        </w:rPr>
        <w:t>Информация Комитета сельского хозяйства Волгоградской области №181532/8859 от 12.08.2021г</w:t>
      </w:r>
    </w:p>
    <w:p w:rsidR="00A11441" w:rsidRDefault="00A11441" w:rsidP="00A11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11441" w:rsidRPr="00A11441" w:rsidRDefault="00A11441" w:rsidP="00A11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В целях информирования сельскохозяйственных товаропроизводителей и использования в работе комитет сельского хозяйства Волгоградской области (далее – комитет) направляет информацию по итогам проведенного 10.08.2021 селекторного совещания на тему "Внесение изменений в Федеральный закон от 25.07.2011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  <w:proofErr w:type="gramEnd"/>
    </w:p>
    <w:p w:rsidR="00A11441" w:rsidRDefault="00A11441" w:rsidP="00A11441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того, данная информация размещена на сайте комитета в баннере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Агрострахование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".</w:t>
      </w:r>
    </w:p>
    <w:p w:rsidR="00A11441" w:rsidRDefault="00A11441" w:rsidP="00A1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1441" w:rsidRPr="00A11441" w:rsidRDefault="00A11441" w:rsidP="00A114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1441">
        <w:rPr>
          <w:rFonts w:ascii="Times New Roman" w:hAnsi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 w:rsidRPr="00A11441">
        <w:rPr>
          <w:rFonts w:ascii="Times New Roman" w:hAnsi="Times New Roman"/>
          <w:sz w:val="28"/>
          <w:szCs w:val="28"/>
        </w:rPr>
        <w:t xml:space="preserve"> </w:t>
      </w:r>
      <w:r w:rsidRPr="00A11441">
        <w:rPr>
          <w:rFonts w:ascii="Times New Roman" w:hAnsi="Times New Roman"/>
          <w:b/>
          <w:sz w:val="28"/>
          <w:szCs w:val="28"/>
        </w:rPr>
        <w:t xml:space="preserve"> 8-(84476)-3-37-98</w:t>
      </w:r>
    </w:p>
    <w:p w:rsidR="002B6C83" w:rsidRDefault="002B6C83"/>
    <w:sectPr w:rsidR="002B6C83" w:rsidSect="00A114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41"/>
    <w:rsid w:val="002B6C83"/>
    <w:rsid w:val="00A1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1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1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2021-08-13T07:33:00Z</dcterms:created>
  <dcterms:modified xsi:type="dcterms:W3CDTF">2021-08-13T07:36:00Z</dcterms:modified>
</cp:coreProperties>
</file>