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595" w:rsidRDefault="00BD3595" w:rsidP="00C95256">
      <w:pPr>
        <w:ind w:firstLine="540"/>
        <w:jc w:val="both"/>
        <w:rPr>
          <w:rFonts w:ascii="Arial" w:hAnsi="Arial" w:cs="Arial"/>
          <w:noProof/>
          <w:lang w:eastAsia="zh-TW"/>
        </w:rPr>
      </w:pPr>
      <w:bookmarkStart w:id="0" w:name="_GoBack"/>
      <w:bookmarkEnd w:id="0"/>
    </w:p>
    <w:p w:rsidR="00BD3595" w:rsidRPr="00F85884" w:rsidRDefault="00BD3595" w:rsidP="00133D3B">
      <w:pPr>
        <w:jc w:val="center"/>
        <w:rPr>
          <w:rFonts w:ascii="Arial" w:hAnsi="Arial" w:cs="Arial"/>
        </w:rPr>
      </w:pPr>
    </w:p>
    <w:p w:rsidR="00BD3595" w:rsidRDefault="00BD3595" w:rsidP="00C46E8D">
      <w:pPr>
        <w:pStyle w:val="Caption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BD3595" w:rsidRDefault="00BD3595" w:rsidP="00C46E8D">
      <w:pPr>
        <w:tabs>
          <w:tab w:val="left" w:pos="1641"/>
        </w:tabs>
        <w:jc w:val="center"/>
        <w:rPr>
          <w:b/>
          <w:bCs/>
        </w:rPr>
      </w:pPr>
      <w:r>
        <w:rPr>
          <w:b/>
          <w:bCs/>
        </w:rPr>
        <w:t xml:space="preserve">АДМИНИСТРАЦИИ КРАСНОЯРСКОГО СЕЛЬСКОГО ПОСЕЛЕНИЯ </w:t>
      </w:r>
    </w:p>
    <w:p w:rsidR="00BD3595" w:rsidRDefault="00BD3595" w:rsidP="00C46E8D">
      <w:pPr>
        <w:tabs>
          <w:tab w:val="left" w:pos="1641"/>
        </w:tabs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КОТЕЛЬНИКОВСКОГО МУНИЦИПАЛЬНОГО РАЙОНА </w:t>
      </w:r>
    </w:p>
    <w:p w:rsidR="00BD3595" w:rsidRDefault="00BD3595" w:rsidP="00C46E8D">
      <w:pPr>
        <w:tabs>
          <w:tab w:val="left" w:pos="1641"/>
        </w:tabs>
        <w:jc w:val="center"/>
        <w:rPr>
          <w:b/>
          <w:bCs/>
        </w:rPr>
      </w:pPr>
      <w:r>
        <w:rPr>
          <w:b/>
          <w:bCs/>
        </w:rPr>
        <w:t>ВОЛГОГРАДСКОЙ ОБЛАСТИ</w:t>
      </w:r>
    </w:p>
    <w:p w:rsidR="00BD3595" w:rsidRDefault="00BD3595" w:rsidP="00C46E8D">
      <w:pPr>
        <w:pBdr>
          <w:bottom w:val="double" w:sz="18" w:space="1" w:color="auto"/>
        </w:pBdr>
        <w:jc w:val="both"/>
        <w:rPr>
          <w:b/>
        </w:rPr>
      </w:pPr>
    </w:p>
    <w:p w:rsidR="00BD3595" w:rsidRDefault="00BD3595" w:rsidP="00C46E8D">
      <w:pPr>
        <w:jc w:val="both"/>
        <w:rPr>
          <w:b/>
          <w:kern w:val="28"/>
        </w:rPr>
      </w:pPr>
    </w:p>
    <w:p w:rsidR="00BD3595" w:rsidRDefault="00BD3595" w:rsidP="00C46E8D">
      <w:pPr>
        <w:spacing w:line="240" w:lineRule="atLeast"/>
        <w:jc w:val="right"/>
        <w:rPr>
          <w:b/>
          <w:bCs/>
        </w:rPr>
      </w:pPr>
      <w:r>
        <w:rPr>
          <w:b/>
          <w:bCs/>
          <w:color w:val="000000"/>
        </w:rPr>
        <w:t xml:space="preserve">   </w:t>
      </w:r>
    </w:p>
    <w:p w:rsidR="00BD3595" w:rsidRPr="00A6560F" w:rsidRDefault="00BD3595" w:rsidP="00C46E8D">
      <w:pPr>
        <w:pStyle w:val="ConsPlusNonformat"/>
        <w:outlineLvl w:val="0"/>
        <w:rPr>
          <w:rFonts w:ascii="Arial" w:hAnsi="Arial" w:cs="Arial"/>
          <w:b/>
          <w:sz w:val="24"/>
          <w:szCs w:val="24"/>
        </w:rPr>
      </w:pPr>
      <w:r w:rsidRPr="007A0CA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  27.05.</w:t>
      </w:r>
      <w:smartTag w:uri="urn:schemas-microsoft-com:office:smarttags" w:element="metricconverter">
        <w:smartTagPr>
          <w:attr w:name="ProductID" w:val="2021 г"/>
        </w:smartTagPr>
        <w:r>
          <w:rPr>
            <w:rFonts w:ascii="Arial" w:hAnsi="Arial" w:cs="Arial"/>
            <w:sz w:val="24"/>
            <w:szCs w:val="24"/>
          </w:rPr>
          <w:t>2021</w:t>
        </w:r>
        <w:r w:rsidRPr="007A0CAA">
          <w:rPr>
            <w:rFonts w:ascii="Arial" w:hAnsi="Arial" w:cs="Arial"/>
            <w:sz w:val="24"/>
            <w:szCs w:val="24"/>
          </w:rPr>
          <w:t xml:space="preserve"> г</w:t>
        </w:r>
      </w:smartTag>
      <w:r w:rsidRPr="007A0CAA">
        <w:rPr>
          <w:rFonts w:ascii="Arial" w:hAnsi="Arial" w:cs="Arial"/>
          <w:sz w:val="24"/>
          <w:szCs w:val="24"/>
        </w:rPr>
        <w:t>.</w:t>
      </w:r>
      <w:r w:rsidRPr="007A0CAA">
        <w:rPr>
          <w:rFonts w:ascii="Arial" w:hAnsi="Arial" w:cs="Arial"/>
          <w:sz w:val="24"/>
          <w:szCs w:val="24"/>
        </w:rPr>
        <w:tab/>
      </w:r>
      <w:r w:rsidRPr="007A0CAA">
        <w:rPr>
          <w:rFonts w:ascii="Arial" w:hAnsi="Arial" w:cs="Arial"/>
          <w:sz w:val="24"/>
          <w:szCs w:val="24"/>
        </w:rPr>
        <w:tab/>
      </w:r>
      <w:r w:rsidRPr="00A6560F">
        <w:rPr>
          <w:rFonts w:ascii="Arial" w:hAnsi="Arial" w:cs="Arial"/>
          <w:b/>
          <w:sz w:val="24"/>
          <w:szCs w:val="24"/>
        </w:rPr>
        <w:t xml:space="preserve">                         № </w:t>
      </w:r>
      <w:r>
        <w:rPr>
          <w:rFonts w:ascii="Arial" w:hAnsi="Arial" w:cs="Arial"/>
          <w:b/>
          <w:sz w:val="24"/>
          <w:szCs w:val="24"/>
        </w:rPr>
        <w:t>17</w:t>
      </w:r>
    </w:p>
    <w:p w:rsidR="00BD3595" w:rsidRPr="00F85884" w:rsidRDefault="00BD3595" w:rsidP="00133D3B">
      <w:pPr>
        <w:jc w:val="center"/>
        <w:rPr>
          <w:rFonts w:ascii="Arial" w:hAnsi="Arial" w:cs="Arial"/>
        </w:rPr>
      </w:pPr>
    </w:p>
    <w:p w:rsidR="00BD3595" w:rsidRPr="00F85884" w:rsidRDefault="00BD3595" w:rsidP="00133D3B">
      <w:pPr>
        <w:jc w:val="center"/>
        <w:rPr>
          <w:rFonts w:ascii="Arial" w:hAnsi="Arial" w:cs="Arial"/>
        </w:rPr>
      </w:pPr>
    </w:p>
    <w:p w:rsidR="00BD3595" w:rsidRDefault="00BD3595" w:rsidP="00493F6A">
      <w:pPr>
        <w:jc w:val="both"/>
        <w:rPr>
          <w:rFonts w:ascii="Arial" w:hAnsi="Arial" w:cs="Arial"/>
        </w:rPr>
      </w:pPr>
      <w:r w:rsidRPr="00F85884">
        <w:rPr>
          <w:rFonts w:ascii="Arial" w:hAnsi="Arial" w:cs="Arial"/>
        </w:rPr>
        <w:t xml:space="preserve">О внесении изменений в постановление администрации </w:t>
      </w:r>
    </w:p>
    <w:p w:rsidR="00BD3595" w:rsidRDefault="00BD3595" w:rsidP="00493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Красноярского</w:t>
      </w:r>
      <w:r w:rsidRPr="00F85884">
        <w:rPr>
          <w:rFonts w:ascii="Arial" w:hAnsi="Arial" w:cs="Arial"/>
        </w:rPr>
        <w:t xml:space="preserve"> сельского поселения Котельниковского </w:t>
      </w:r>
    </w:p>
    <w:p w:rsidR="00BD3595" w:rsidRDefault="00BD3595" w:rsidP="00493F6A">
      <w:pPr>
        <w:jc w:val="both"/>
        <w:rPr>
          <w:rFonts w:ascii="Arial" w:hAnsi="Arial" w:cs="Arial"/>
        </w:rPr>
      </w:pPr>
      <w:r w:rsidRPr="00F85884">
        <w:rPr>
          <w:rFonts w:ascii="Arial" w:hAnsi="Arial" w:cs="Arial"/>
        </w:rPr>
        <w:t>муниципального рай</w:t>
      </w:r>
      <w:r>
        <w:rPr>
          <w:rFonts w:ascii="Arial" w:hAnsi="Arial" w:cs="Arial"/>
        </w:rPr>
        <w:t xml:space="preserve">она Волгоградской области от 17.08.2016г. </w:t>
      </w:r>
    </w:p>
    <w:p w:rsidR="00BD3595" w:rsidRDefault="00BD3595" w:rsidP="00493F6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№ 51</w:t>
      </w:r>
      <w:r w:rsidRPr="00F85884">
        <w:rPr>
          <w:rFonts w:ascii="Arial" w:hAnsi="Arial" w:cs="Arial"/>
        </w:rPr>
        <w:t xml:space="preserve"> «</w:t>
      </w:r>
      <w:r w:rsidRPr="00493F6A">
        <w:rPr>
          <w:rFonts w:ascii="Arial" w:hAnsi="Arial" w:cs="Arial"/>
        </w:rPr>
        <w:t xml:space="preserve">Об утверждении административного регламента </w:t>
      </w:r>
    </w:p>
    <w:p w:rsidR="00BD3595" w:rsidRDefault="00BD3595" w:rsidP="00493F6A">
      <w:pPr>
        <w:jc w:val="both"/>
        <w:rPr>
          <w:rFonts w:ascii="Arial" w:hAnsi="Arial" w:cs="Arial"/>
        </w:rPr>
      </w:pPr>
      <w:r w:rsidRPr="00493F6A">
        <w:rPr>
          <w:rFonts w:ascii="Arial" w:hAnsi="Arial" w:cs="Arial"/>
        </w:rPr>
        <w:t>предоставления муниципальной услуги «</w:t>
      </w:r>
      <w:r w:rsidRPr="00C276F4">
        <w:rPr>
          <w:rFonts w:ascii="Arial" w:hAnsi="Arial" w:cs="Arial"/>
        </w:rPr>
        <w:t xml:space="preserve">Присвоение </w:t>
      </w:r>
    </w:p>
    <w:p w:rsidR="00BD3595" w:rsidRPr="00F85884" w:rsidRDefault="00BD3595" w:rsidP="00493F6A">
      <w:pPr>
        <w:jc w:val="both"/>
        <w:rPr>
          <w:rFonts w:ascii="Arial" w:hAnsi="Arial" w:cs="Arial"/>
        </w:rPr>
      </w:pPr>
      <w:r w:rsidRPr="00C276F4">
        <w:rPr>
          <w:rFonts w:ascii="Arial" w:hAnsi="Arial" w:cs="Arial"/>
        </w:rPr>
        <w:t>адресов объектам адресации, изменение, аннулирование адресов</w:t>
      </w:r>
      <w:r w:rsidRPr="00493F6A">
        <w:rPr>
          <w:rFonts w:ascii="Arial" w:hAnsi="Arial" w:cs="Arial"/>
        </w:rPr>
        <w:t>»</w:t>
      </w:r>
    </w:p>
    <w:p w:rsidR="00BD3595" w:rsidRPr="00F85884" w:rsidRDefault="00BD3595" w:rsidP="00133D3B">
      <w:pPr>
        <w:jc w:val="center"/>
        <w:rPr>
          <w:rFonts w:ascii="Arial" w:hAnsi="Arial" w:cs="Arial"/>
        </w:rPr>
      </w:pPr>
    </w:p>
    <w:p w:rsidR="00BD3595" w:rsidRDefault="00BD3595" w:rsidP="000258E1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административного регламента в соответствие с </w:t>
      </w:r>
      <w:r w:rsidRPr="000258E1">
        <w:rPr>
          <w:rFonts w:ascii="Arial" w:hAnsi="Arial" w:cs="Arial"/>
        </w:rPr>
        <w:t>Постановление</w:t>
      </w:r>
      <w:r>
        <w:rPr>
          <w:rFonts w:ascii="Arial" w:hAnsi="Arial" w:cs="Arial"/>
        </w:rPr>
        <w:t>м</w:t>
      </w:r>
      <w:r w:rsidRPr="000258E1">
        <w:rPr>
          <w:rFonts w:ascii="Arial" w:hAnsi="Arial" w:cs="Arial"/>
        </w:rPr>
        <w:t xml:space="preserve"> Правительства РФ от 19.11.2014</w:t>
      </w:r>
      <w:r>
        <w:rPr>
          <w:rFonts w:ascii="Arial" w:hAnsi="Arial" w:cs="Arial"/>
        </w:rPr>
        <w:t xml:space="preserve"> г. № </w:t>
      </w:r>
      <w:r w:rsidRPr="000258E1">
        <w:rPr>
          <w:rFonts w:ascii="Arial" w:hAnsi="Arial" w:cs="Arial"/>
        </w:rPr>
        <w:t>1221</w:t>
      </w:r>
      <w:r>
        <w:rPr>
          <w:rFonts w:ascii="Arial" w:hAnsi="Arial" w:cs="Arial"/>
        </w:rPr>
        <w:t xml:space="preserve"> «</w:t>
      </w:r>
      <w:r w:rsidRPr="000258E1">
        <w:rPr>
          <w:rFonts w:ascii="Arial" w:hAnsi="Arial" w:cs="Arial"/>
        </w:rPr>
        <w:t>Об утверждении Правил присвоения, изменения и аннулирования адресов</w:t>
      </w:r>
      <w:r>
        <w:rPr>
          <w:rFonts w:ascii="Arial" w:hAnsi="Arial" w:cs="Arial"/>
        </w:rPr>
        <w:t>», руководствуясь</w:t>
      </w:r>
      <w:r w:rsidRPr="00F85884">
        <w:rPr>
          <w:rFonts w:ascii="Arial" w:hAnsi="Arial" w:cs="Arial"/>
        </w:rPr>
        <w:t xml:space="preserve"> 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Уставом </w:t>
      </w:r>
      <w:r>
        <w:rPr>
          <w:rFonts w:ascii="Arial" w:hAnsi="Arial" w:cs="Arial"/>
        </w:rPr>
        <w:t>Красноярского</w:t>
      </w:r>
      <w:r w:rsidRPr="00F85884">
        <w:rPr>
          <w:rFonts w:ascii="Arial" w:hAnsi="Arial" w:cs="Arial"/>
        </w:rPr>
        <w:t xml:space="preserve"> сельского поселения Котельниковского муниципального района Волгоградской области, администрация </w:t>
      </w:r>
      <w:r>
        <w:rPr>
          <w:rFonts w:ascii="Arial" w:hAnsi="Arial" w:cs="Arial"/>
        </w:rPr>
        <w:t>Красноярского</w:t>
      </w:r>
      <w:r w:rsidRPr="00F85884">
        <w:rPr>
          <w:rFonts w:ascii="Arial" w:hAnsi="Arial" w:cs="Arial"/>
        </w:rPr>
        <w:t xml:space="preserve">  сельского поселения </w:t>
      </w:r>
    </w:p>
    <w:p w:rsidR="00BD3595" w:rsidRDefault="00BD3595" w:rsidP="00493F6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D3595" w:rsidRPr="00AF7A30" w:rsidRDefault="00BD3595" w:rsidP="00AF7A30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8"/>
          <w:szCs w:val="28"/>
        </w:rPr>
      </w:pPr>
      <w:r w:rsidRPr="00AF7A30">
        <w:rPr>
          <w:rFonts w:ascii="Arial" w:hAnsi="Arial" w:cs="Arial"/>
          <w:b/>
          <w:sz w:val="28"/>
          <w:szCs w:val="28"/>
        </w:rPr>
        <w:t>постановляет:</w:t>
      </w:r>
    </w:p>
    <w:p w:rsidR="00BD3595" w:rsidRPr="00F85884" w:rsidRDefault="00BD3595" w:rsidP="001D4AC5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lang w:eastAsia="en-US"/>
        </w:rPr>
      </w:pPr>
    </w:p>
    <w:p w:rsidR="00BD3595" w:rsidRDefault="00BD3595" w:rsidP="00C276F4">
      <w:pPr>
        <w:pStyle w:val="ListParagraph"/>
        <w:numPr>
          <w:ilvl w:val="0"/>
          <w:numId w:val="2"/>
        </w:numPr>
        <w:tabs>
          <w:tab w:val="left" w:pos="567"/>
          <w:tab w:val="left" w:pos="1134"/>
        </w:tabs>
        <w:ind w:left="0" w:firstLine="567"/>
        <w:jc w:val="both"/>
        <w:rPr>
          <w:rFonts w:ascii="Arial" w:hAnsi="Arial" w:cs="Arial"/>
        </w:rPr>
      </w:pPr>
      <w:r w:rsidRPr="001D4AC5">
        <w:rPr>
          <w:rFonts w:ascii="Arial" w:hAnsi="Arial" w:cs="Arial"/>
        </w:rPr>
        <w:t>Внести в административный регламент предоставления муниципальной услуги «</w:t>
      </w:r>
      <w:r w:rsidRPr="00C276F4">
        <w:rPr>
          <w:rFonts w:ascii="Arial" w:hAnsi="Arial" w:cs="Arial"/>
        </w:rPr>
        <w:t>Присвоение адресов объектам адресации, изменение, аннулирование адресов</w:t>
      </w:r>
      <w:r w:rsidRPr="001D4AC5">
        <w:rPr>
          <w:rFonts w:ascii="Arial" w:hAnsi="Arial" w:cs="Arial"/>
        </w:rPr>
        <w:t>» (далее – Административный регламент) следующие изменения:</w:t>
      </w:r>
    </w:p>
    <w:p w:rsidR="00BD3595" w:rsidRDefault="00BD3595" w:rsidP="000258E1">
      <w:pPr>
        <w:pStyle w:val="ListParagraph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пункте 2.4 Административного регламента слова «18 дней» заменить словами «10 дней».</w:t>
      </w:r>
    </w:p>
    <w:p w:rsidR="00BD3595" w:rsidRDefault="00BD3595" w:rsidP="000258E1">
      <w:pPr>
        <w:pStyle w:val="ListParagraph"/>
        <w:numPr>
          <w:ilvl w:val="1"/>
          <w:numId w:val="2"/>
        </w:numPr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Пункт 2.6 Административного регламента изложить в следующей редакции: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0258E1">
        <w:rPr>
          <w:rFonts w:ascii="Arial" w:hAnsi="Arial" w:cs="Arial"/>
        </w:rPr>
        <w:t>2.6  Перечень документов необходимых для предоставления муниципальной услуги.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2.6.1. </w:t>
      </w:r>
      <w:r w:rsidRPr="000258E1">
        <w:rPr>
          <w:rFonts w:ascii="Arial" w:hAnsi="Arial" w:cs="Arial"/>
        </w:rPr>
        <w:t>Для предоставления муниципальной услуги заявитель представляет самостоятельно следующие документы: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 заявление, составленное по форме, устанавливаемой Министерством финансов Российской Федерации;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документы, удостоверяющие личность заявителя (для физических лиц);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свидетельство о государственной регистрации юридического лица (для юридических лиц);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согласие на обработку персональных данных.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2.6.2. </w:t>
      </w:r>
      <w:r w:rsidRPr="000258E1">
        <w:rPr>
          <w:rFonts w:ascii="Arial" w:hAnsi="Arial" w:cs="Arial"/>
        </w:rPr>
        <w:t xml:space="preserve">Заявитель (представитель заявителя) при подаче заявления вправе приложить к нему следующие документы, если такие документы не находятся в распоряжении администрации </w:t>
      </w:r>
      <w:r>
        <w:rPr>
          <w:rFonts w:ascii="Arial" w:hAnsi="Arial" w:cs="Arial"/>
        </w:rPr>
        <w:t>Красноярског</w:t>
      </w:r>
      <w:r w:rsidRPr="000258E1">
        <w:rPr>
          <w:rFonts w:ascii="Arial" w:hAnsi="Arial" w:cs="Arial"/>
        </w:rPr>
        <w:t>о  сельского поселения: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адресации).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2.6.3. </w:t>
      </w:r>
      <w:r w:rsidRPr="000258E1">
        <w:rPr>
          <w:rFonts w:ascii="Arial" w:hAnsi="Arial" w:cs="Arial"/>
        </w:rPr>
        <w:t>Перечень документов, представляемых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органа: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выписка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адресов);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Правил присвоения, изменения и аннулирования адресов).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Документы, получаемые в рамках межведомственного информационного взаимодействия, указанные в настоящем административном регламенте, заявитель вправе представить по собственной инициативе.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Непредставление заявителем (отказ заявителя в представлении) таких документов не является основанием для отказа в предоставлении муниципальной услуги.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2.6.4. </w:t>
      </w:r>
      <w:r w:rsidRPr="000258E1">
        <w:rPr>
          <w:rFonts w:ascii="Arial" w:hAnsi="Arial" w:cs="Arial"/>
        </w:rPr>
        <w:t xml:space="preserve">Администрация </w:t>
      </w:r>
      <w:r>
        <w:rPr>
          <w:rFonts w:ascii="Arial" w:hAnsi="Arial" w:cs="Arial"/>
        </w:rPr>
        <w:t>Красноярского</w:t>
      </w:r>
      <w:r w:rsidRPr="000258E1">
        <w:rPr>
          <w:rFonts w:ascii="Arial" w:hAnsi="Arial" w:cs="Arial"/>
        </w:rPr>
        <w:t xml:space="preserve">  сельского поселения не вправе требовать от заявителя: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</w:t>
      </w:r>
      <w:r>
        <w:rPr>
          <w:rFonts w:ascii="Arial" w:hAnsi="Arial" w:cs="Arial"/>
        </w:rPr>
        <w:t>Красноярского</w:t>
      </w:r>
      <w:r w:rsidRPr="000258E1">
        <w:rPr>
          <w:rFonts w:ascii="Arial" w:hAnsi="Arial" w:cs="Arial"/>
        </w:rPr>
        <w:t xml:space="preserve">  сельского поселения,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</w:t>
      </w:r>
      <w:r>
        <w:rPr>
          <w:rFonts w:ascii="Arial" w:hAnsi="Arial" w:cs="Arial"/>
        </w:rPr>
        <w:t>Красноярского</w:t>
      </w:r>
      <w:r w:rsidRPr="000258E1">
        <w:rPr>
          <w:rFonts w:ascii="Arial" w:hAnsi="Arial" w:cs="Arial"/>
        </w:rPr>
        <w:t xml:space="preserve">  сельского поселения по собственной инициативе;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г. № 210-ФЗ «Об организации предоставления государственных и муниципальных услуг»;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3595" w:rsidRPr="000258E1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>
        <w:rPr>
          <w:rFonts w:ascii="Arial" w:hAnsi="Arial" w:cs="Arial"/>
        </w:rPr>
        <w:t>Красноярского</w:t>
      </w:r>
      <w:r w:rsidRPr="000258E1">
        <w:rPr>
          <w:rFonts w:ascii="Arial" w:hAnsi="Arial" w:cs="Arial"/>
        </w:rPr>
        <w:t xml:space="preserve">  сельского поселения,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>
        <w:rPr>
          <w:rFonts w:ascii="Arial" w:hAnsi="Arial" w:cs="Arial"/>
        </w:rPr>
        <w:t>Красноярского</w:t>
      </w:r>
      <w:r w:rsidRPr="000258E1">
        <w:rPr>
          <w:rFonts w:ascii="Arial" w:hAnsi="Arial" w:cs="Arial"/>
        </w:rPr>
        <w:t xml:space="preserve">  сельского поселения,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г.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</w:t>
      </w:r>
    </w:p>
    <w:p w:rsidR="00BD3595" w:rsidRDefault="00BD3595" w:rsidP="000258E1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 w:rsidRPr="000258E1">
        <w:rPr>
          <w:rFonts w:ascii="Arial" w:hAnsi="Arial" w:cs="Arial"/>
        </w:rPr>
        <w:t>Межведомственное информационное взаимодействие в предоставлении государственных и муниципальных услуг осуществляется в соответствии с Федеральным законом от 27.07.2010г. №210-ФЗ «Об организации предоставления государственных и муниципальных услуг».</w:t>
      </w:r>
    </w:p>
    <w:p w:rsidR="00BD3595" w:rsidRDefault="00BD3595" w:rsidP="004659E6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</w:p>
    <w:p w:rsidR="00BD3595" w:rsidRDefault="00BD3595" w:rsidP="004659E6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Контроль за исполнением настоящего постановления оставляю за собой.</w:t>
      </w:r>
    </w:p>
    <w:p w:rsidR="00BD3595" w:rsidRPr="001D4AC5" w:rsidRDefault="00BD3595" w:rsidP="004659E6">
      <w:pPr>
        <w:pStyle w:val="ListParagraph"/>
        <w:tabs>
          <w:tab w:val="left" w:pos="1134"/>
        </w:tabs>
        <w:ind w:left="0" w:firstLine="567"/>
        <w:jc w:val="both"/>
        <w:rPr>
          <w:rFonts w:ascii="Arial" w:hAnsi="Arial" w:cs="Arial"/>
        </w:rPr>
      </w:pPr>
    </w:p>
    <w:p w:rsidR="00BD3595" w:rsidRPr="00F85884" w:rsidRDefault="00BD3595" w:rsidP="004659E6">
      <w:pPr>
        <w:tabs>
          <w:tab w:val="left" w:pos="1134"/>
        </w:tabs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F85884">
        <w:rPr>
          <w:rFonts w:ascii="Arial" w:hAnsi="Arial" w:cs="Arial"/>
        </w:rPr>
        <w:t xml:space="preserve">. Настоящее постановление вступает в законную силу со дня его официального обнародования. </w:t>
      </w:r>
    </w:p>
    <w:p w:rsidR="00BD3595" w:rsidRPr="00F85884" w:rsidRDefault="00BD3595" w:rsidP="00C90AAA">
      <w:pPr>
        <w:ind w:firstLine="540"/>
        <w:jc w:val="both"/>
        <w:rPr>
          <w:rFonts w:ascii="Arial" w:hAnsi="Arial" w:cs="Arial"/>
        </w:rPr>
      </w:pPr>
    </w:p>
    <w:p w:rsidR="00BD3595" w:rsidRPr="00F85884" w:rsidRDefault="00BD3595" w:rsidP="00C90AAA">
      <w:pPr>
        <w:ind w:firstLine="540"/>
        <w:jc w:val="both"/>
        <w:rPr>
          <w:rFonts w:ascii="Arial" w:hAnsi="Arial" w:cs="Arial"/>
        </w:rPr>
      </w:pPr>
    </w:p>
    <w:p w:rsidR="00BD3595" w:rsidRPr="00F85884" w:rsidRDefault="00BD3595" w:rsidP="00133D3B">
      <w:pPr>
        <w:ind w:firstLine="540"/>
        <w:jc w:val="both"/>
        <w:rPr>
          <w:rFonts w:ascii="Arial" w:hAnsi="Arial" w:cs="Arial"/>
        </w:rPr>
      </w:pPr>
    </w:p>
    <w:p w:rsidR="00BD3595" w:rsidRPr="00F85884" w:rsidRDefault="00BD3595" w:rsidP="00133D3B">
      <w:pPr>
        <w:ind w:firstLine="540"/>
        <w:jc w:val="both"/>
        <w:rPr>
          <w:rFonts w:ascii="Arial" w:hAnsi="Arial" w:cs="Arial"/>
        </w:rPr>
      </w:pPr>
    </w:p>
    <w:p w:rsidR="00BD3595" w:rsidRPr="00F85884" w:rsidRDefault="00BD3595" w:rsidP="00133D3B">
      <w:pPr>
        <w:ind w:firstLine="540"/>
        <w:jc w:val="both"/>
        <w:rPr>
          <w:rFonts w:ascii="Arial" w:hAnsi="Arial" w:cs="Arial"/>
        </w:rPr>
      </w:pPr>
    </w:p>
    <w:p w:rsidR="00BD3595" w:rsidRPr="00F85884" w:rsidRDefault="00BD3595" w:rsidP="000958F4">
      <w:pPr>
        <w:ind w:firstLine="540"/>
        <w:rPr>
          <w:rFonts w:ascii="Arial" w:hAnsi="Arial" w:cs="Arial"/>
        </w:rPr>
      </w:pPr>
      <w:r w:rsidRPr="00F85884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Красноярского</w:t>
      </w:r>
      <w:r w:rsidRPr="00F85884">
        <w:rPr>
          <w:rFonts w:ascii="Arial" w:hAnsi="Arial" w:cs="Arial"/>
        </w:rPr>
        <w:t xml:space="preserve"> сельского поселения                                  </w:t>
      </w:r>
      <w:r>
        <w:rPr>
          <w:rFonts w:ascii="Arial" w:hAnsi="Arial" w:cs="Arial"/>
        </w:rPr>
        <w:t>Н.В.Кравченко</w:t>
      </w:r>
    </w:p>
    <w:p w:rsidR="00BD3595" w:rsidRPr="00F85884" w:rsidRDefault="00BD3595" w:rsidP="00133D3B">
      <w:pPr>
        <w:ind w:firstLine="540"/>
        <w:jc w:val="both"/>
        <w:rPr>
          <w:rFonts w:ascii="Arial" w:hAnsi="Arial" w:cs="Arial"/>
        </w:rPr>
      </w:pPr>
    </w:p>
    <w:p w:rsidR="00BD3595" w:rsidRDefault="00BD3595" w:rsidP="00C95256">
      <w:pPr>
        <w:ind w:firstLine="540"/>
        <w:jc w:val="both"/>
        <w:rPr>
          <w:rFonts w:ascii="Arial" w:hAnsi="Arial" w:cs="Arial"/>
          <w:noProof/>
          <w:lang w:eastAsia="zh-TW"/>
        </w:rPr>
      </w:pPr>
    </w:p>
    <w:sectPr w:rsidR="00BD3595" w:rsidSect="0015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692B"/>
    <w:multiLevelType w:val="multilevel"/>
    <w:tmpl w:val="112C4B64"/>
    <w:lvl w:ilvl="0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cs="Times New Roman" w:hint="default"/>
      </w:rPr>
    </w:lvl>
  </w:abstractNum>
  <w:abstractNum w:abstractNumId="1">
    <w:nsid w:val="2A105516"/>
    <w:multiLevelType w:val="hybridMultilevel"/>
    <w:tmpl w:val="B67AD938"/>
    <w:lvl w:ilvl="0" w:tplc="61B82DE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3E9561D"/>
    <w:multiLevelType w:val="multilevel"/>
    <w:tmpl w:val="9C18E2B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73"/>
    <w:rsid w:val="00003ED3"/>
    <w:rsid w:val="000258E1"/>
    <w:rsid w:val="00067671"/>
    <w:rsid w:val="000958F4"/>
    <w:rsid w:val="000A7E99"/>
    <w:rsid w:val="000C17D1"/>
    <w:rsid w:val="000D7A38"/>
    <w:rsid w:val="00110253"/>
    <w:rsid w:val="00133D3B"/>
    <w:rsid w:val="001412F7"/>
    <w:rsid w:val="0015168A"/>
    <w:rsid w:val="00163530"/>
    <w:rsid w:val="001855A4"/>
    <w:rsid w:val="001B0808"/>
    <w:rsid w:val="001B1D73"/>
    <w:rsid w:val="001D4AC5"/>
    <w:rsid w:val="002176E6"/>
    <w:rsid w:val="0026514F"/>
    <w:rsid w:val="0029367F"/>
    <w:rsid w:val="003331FF"/>
    <w:rsid w:val="003E4972"/>
    <w:rsid w:val="00403A57"/>
    <w:rsid w:val="00405D86"/>
    <w:rsid w:val="00417ED3"/>
    <w:rsid w:val="00420D59"/>
    <w:rsid w:val="004451E1"/>
    <w:rsid w:val="00455DEC"/>
    <w:rsid w:val="004659E6"/>
    <w:rsid w:val="00493F6A"/>
    <w:rsid w:val="004A5E55"/>
    <w:rsid w:val="004B4DEE"/>
    <w:rsid w:val="004D70FB"/>
    <w:rsid w:val="004F211A"/>
    <w:rsid w:val="0054267C"/>
    <w:rsid w:val="005C2354"/>
    <w:rsid w:val="005C547B"/>
    <w:rsid w:val="005D7942"/>
    <w:rsid w:val="005E6E11"/>
    <w:rsid w:val="00600CA5"/>
    <w:rsid w:val="006234B2"/>
    <w:rsid w:val="006C37C2"/>
    <w:rsid w:val="006D42F8"/>
    <w:rsid w:val="00706076"/>
    <w:rsid w:val="007105C1"/>
    <w:rsid w:val="00765382"/>
    <w:rsid w:val="00770CE0"/>
    <w:rsid w:val="00790322"/>
    <w:rsid w:val="007A0CAA"/>
    <w:rsid w:val="007B4038"/>
    <w:rsid w:val="007B4902"/>
    <w:rsid w:val="007E0BA4"/>
    <w:rsid w:val="008641BB"/>
    <w:rsid w:val="0089233F"/>
    <w:rsid w:val="00894E17"/>
    <w:rsid w:val="008E0273"/>
    <w:rsid w:val="008E298D"/>
    <w:rsid w:val="00903E56"/>
    <w:rsid w:val="00926D7E"/>
    <w:rsid w:val="00945D0F"/>
    <w:rsid w:val="00967AEA"/>
    <w:rsid w:val="00977527"/>
    <w:rsid w:val="009D56DC"/>
    <w:rsid w:val="009F2F69"/>
    <w:rsid w:val="009F7547"/>
    <w:rsid w:val="00A01D37"/>
    <w:rsid w:val="00A6560F"/>
    <w:rsid w:val="00A77225"/>
    <w:rsid w:val="00AF7A30"/>
    <w:rsid w:val="00B00568"/>
    <w:rsid w:val="00BA2E84"/>
    <w:rsid w:val="00BA7C27"/>
    <w:rsid w:val="00BD31FC"/>
    <w:rsid w:val="00BD3595"/>
    <w:rsid w:val="00BE5A4A"/>
    <w:rsid w:val="00C276F4"/>
    <w:rsid w:val="00C46C91"/>
    <w:rsid w:val="00C46E8D"/>
    <w:rsid w:val="00C65344"/>
    <w:rsid w:val="00C90AAA"/>
    <w:rsid w:val="00C95256"/>
    <w:rsid w:val="00C9626D"/>
    <w:rsid w:val="00CB461A"/>
    <w:rsid w:val="00D57743"/>
    <w:rsid w:val="00D662A9"/>
    <w:rsid w:val="00D8551E"/>
    <w:rsid w:val="00DB6061"/>
    <w:rsid w:val="00DC664A"/>
    <w:rsid w:val="00DF1341"/>
    <w:rsid w:val="00DF7AEA"/>
    <w:rsid w:val="00E8369D"/>
    <w:rsid w:val="00E907F3"/>
    <w:rsid w:val="00E93D44"/>
    <w:rsid w:val="00EC59F3"/>
    <w:rsid w:val="00EE203B"/>
    <w:rsid w:val="00F604D0"/>
    <w:rsid w:val="00F80BD6"/>
    <w:rsid w:val="00F85884"/>
    <w:rsid w:val="00FD4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7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1B1D73"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B1D73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B1D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1D7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65344"/>
    <w:pPr>
      <w:ind w:left="720"/>
      <w:contextualSpacing/>
    </w:pPr>
  </w:style>
  <w:style w:type="paragraph" w:customStyle="1" w:styleId="ConsPlusNonformat">
    <w:name w:val="ConsPlusNonformat"/>
    <w:uiPriority w:val="99"/>
    <w:rsid w:val="00C46E8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C46E8D"/>
    <w:pPr>
      <w:jc w:val="center"/>
    </w:pPr>
    <w:rPr>
      <w:rFonts w:eastAsia="Calibri"/>
      <w:b/>
      <w:noProof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4</Pages>
  <Words>1484</Words>
  <Characters>8459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5</cp:revision>
  <cp:lastPrinted>2021-05-31T05:17:00Z</cp:lastPrinted>
  <dcterms:created xsi:type="dcterms:W3CDTF">2021-05-27T06:21:00Z</dcterms:created>
  <dcterms:modified xsi:type="dcterms:W3CDTF">2021-05-31T05:17:00Z</dcterms:modified>
</cp:coreProperties>
</file>