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B" w:rsidRDefault="003C185B" w:rsidP="0042110E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3C185B" w:rsidRDefault="003C185B" w:rsidP="0042110E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3C185B" w:rsidRPr="0042110E" w:rsidRDefault="003C185B" w:rsidP="0042110E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2110E">
        <w:rPr>
          <w:rFonts w:ascii="Arial" w:hAnsi="Arial"/>
          <w:b/>
          <w:sz w:val="24"/>
          <w:szCs w:val="24"/>
        </w:rPr>
        <w:t>ПОСТАНОВЛЕНИЕ</w:t>
      </w:r>
    </w:p>
    <w:p w:rsidR="003C185B" w:rsidRPr="0042110E" w:rsidRDefault="003C185B" w:rsidP="0042110E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2110E">
        <w:rPr>
          <w:rFonts w:ascii="Arial" w:hAnsi="Arial"/>
          <w:b/>
          <w:sz w:val="24"/>
          <w:szCs w:val="24"/>
        </w:rPr>
        <w:t>АДМИНИСТРАЦИИ  КРАСНОЯРСКОГО СЕЛЬСКОГО ПОСЕЛЕНИЯ</w:t>
      </w:r>
    </w:p>
    <w:p w:rsidR="003C185B" w:rsidRPr="0042110E" w:rsidRDefault="003C185B" w:rsidP="0042110E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2110E">
        <w:rPr>
          <w:rFonts w:ascii="Arial" w:hAnsi="Arial"/>
          <w:b/>
          <w:sz w:val="24"/>
          <w:szCs w:val="24"/>
        </w:rPr>
        <w:t>КОТЕЛЬНИКОВСКОГО МУНИЦИПАЛЬНОГО РАЙОНА</w:t>
      </w:r>
    </w:p>
    <w:p w:rsidR="003C185B" w:rsidRPr="0042110E" w:rsidRDefault="003C185B" w:rsidP="0042110E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2110E">
        <w:rPr>
          <w:rFonts w:ascii="Arial" w:hAnsi="Arial"/>
          <w:b/>
          <w:sz w:val="24"/>
          <w:szCs w:val="24"/>
        </w:rPr>
        <w:t>ВОЛГОГРАДСКОЙ ОБЛАСТИ</w:t>
      </w:r>
    </w:p>
    <w:p w:rsidR="003C185B" w:rsidRDefault="003C185B" w:rsidP="0042110E">
      <w:pPr>
        <w:rPr>
          <w:b/>
        </w:rPr>
      </w:pPr>
      <w:r>
        <w:rPr>
          <w:noProof/>
          <w:lang w:eastAsia="ru-RU"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3C185B" w:rsidRPr="00027A53" w:rsidRDefault="003C185B" w:rsidP="00DA550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31.03.2021г                                                              № 13</w:t>
      </w:r>
    </w:p>
    <w:p w:rsidR="003C185B" w:rsidRPr="00027A53" w:rsidRDefault="003C185B" w:rsidP="00027A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185B" w:rsidRDefault="003C185B" w:rsidP="0042110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установления и оценки применения обязательных </w:t>
      </w:r>
    </w:p>
    <w:p w:rsidR="003C185B" w:rsidRDefault="003C185B" w:rsidP="0042110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требований, содержащихся в муниципальных нормативных правовых </w:t>
      </w:r>
    </w:p>
    <w:p w:rsidR="003C185B" w:rsidRDefault="003C185B" w:rsidP="0042110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актах, которые связаны с осуществлением предпринимательской и иной экономической деятельности и оценка соблюдения которых осуществляется </w:t>
      </w:r>
    </w:p>
    <w:p w:rsidR="003C185B" w:rsidRDefault="003C185B" w:rsidP="0042110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муниципального контроля</w:t>
      </w:r>
    </w:p>
    <w:p w:rsidR="003C185B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г. № 247-ФЗ "Об обязательных требованиях в Российской Федерации" администрация </w:t>
      </w:r>
      <w:r>
        <w:rPr>
          <w:rFonts w:ascii="Arial" w:hAnsi="Arial" w:cs="Arial"/>
          <w:sz w:val="24"/>
          <w:szCs w:val="24"/>
        </w:rPr>
        <w:t>Красноярского</w:t>
      </w:r>
      <w:r w:rsidRPr="002F61D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</w:p>
    <w:p w:rsidR="003C185B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постановляет: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1. Утвердить прилагаемый Порядок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- Порядок).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обнародования, за исключением раздела 3 Порядка, который вступает в силу с 01.09.2021.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rPr>
          <w:rFonts w:ascii="Arial" w:hAnsi="Arial" w:cs="Arial"/>
          <w:sz w:val="24"/>
          <w:szCs w:val="24"/>
        </w:rPr>
      </w:pPr>
    </w:p>
    <w:p w:rsidR="003C185B" w:rsidRDefault="003C185B" w:rsidP="00027A53">
      <w:pPr>
        <w:pStyle w:val="ConsPlusNormal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Красноярского</w:t>
      </w:r>
    </w:p>
    <w:p w:rsidR="003C185B" w:rsidRPr="002F61D7" w:rsidRDefault="003C185B" w:rsidP="00027A53">
      <w:pPr>
        <w:pStyle w:val="ConsPlusNormal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сельского поселения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F61D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Н.В.Кравченко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pageBreakBefore/>
        <w:jc w:val="right"/>
        <w:outlineLvl w:val="0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Утвержден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</w:t>
      </w:r>
      <w:r w:rsidRPr="002F61D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C185B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31.03.2021г</w:t>
      </w:r>
      <w:r w:rsidRPr="002F61D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880045">
        <w:rPr>
          <w:rFonts w:ascii="Arial" w:hAnsi="Arial" w:cs="Arial"/>
          <w:b w:val="0"/>
          <w:bCs/>
          <w:sz w:val="24"/>
          <w:szCs w:val="24"/>
        </w:rPr>
        <w:t xml:space="preserve">Порядок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</w:t>
      </w: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3C185B" w:rsidRPr="00880045" w:rsidRDefault="003C185B" w:rsidP="00027A53">
      <w:pPr>
        <w:pStyle w:val="ConsPlusTitle"/>
        <w:jc w:val="center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880045">
        <w:rPr>
          <w:rFonts w:ascii="Arial" w:hAnsi="Arial" w:cs="Arial"/>
          <w:b w:val="0"/>
          <w:bCs/>
          <w:sz w:val="24"/>
          <w:szCs w:val="24"/>
        </w:rPr>
        <w:t>1. Общие положения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1.1. Настоящий Порядок разработан в соответствии с принципами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- обязательные требования), определенными Федеральным законом от 31.07.2020 г. № 247-ФЗ "Об обязательных требованиях в Российской Федерации" (далее - Федеральный закон № 247-ФЗ), в целях обеспечения единого подхода к установлению и оценке применения обязательных требований.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1.2. Настоящий Порядок включает порядок установления обязательных требований и порядок оценки применения обязательных требований.</w:t>
      </w: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3C185B" w:rsidRPr="00880045" w:rsidRDefault="003C185B" w:rsidP="00027A53">
      <w:pPr>
        <w:pStyle w:val="ConsPlusTitle"/>
        <w:jc w:val="center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880045">
        <w:rPr>
          <w:rFonts w:ascii="Arial" w:hAnsi="Arial" w:cs="Arial"/>
          <w:b w:val="0"/>
          <w:bCs/>
          <w:sz w:val="24"/>
          <w:szCs w:val="24"/>
        </w:rPr>
        <w:t>2. Порядок установления обязательных требований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2.1. Установление обязательных требований осуществляется посредством принятия администрацией </w:t>
      </w:r>
      <w:r>
        <w:rPr>
          <w:rFonts w:ascii="Arial" w:hAnsi="Arial" w:cs="Arial"/>
          <w:sz w:val="24"/>
          <w:szCs w:val="24"/>
        </w:rPr>
        <w:t>Красноярского</w:t>
      </w:r>
      <w:r w:rsidRPr="002F61D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(далее - местная администрация) нормативных правовых актов или внесения изменений в действующие нормативные правовые акты с учетом принципов установления и оценки применения обязательных требований, определенных Федеральным законом № 247-ФЗ.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2.2. Проекты нормативных правовых актов, устанавливающие или изменяющие обязательные требования, подлежат оценке регулирующего воздействия в случае, предусмотренном пунктом 6 статьи 46 Федерального закона от 06.10.2003 г. № 131-ФЗ "Об общих принципах организации местного самоуправления в Российской Федерации".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2.3. Положения нормативных правовых актов, устанавливающих обязательные требования, должны вступать в силу либо с 01 марта, либо с 01 сентября соответствующего года, но не ранее чем по истечении 90 дней со дня официального опубликования, соответствующего нормативного правового акта, если иное не установлено Федеральным законом или международным договором Российской Федерации.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2.4. При установлении обязательных требований нормативными правовыми актами должны быть определены: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1) содержание обязательных требований (условия, ограничения, запреты, обязанности);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2) лица, обязанные соблюдать обязательные требования;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3) в зависимости от объекта установления обязательных требований: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4) формы оценки соблюдения обязательных требований (муниципальный контроль);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5) органы, осуществляющие оценку соблюдения обязательных требований.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2.5.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Оценка наличия риска причинения вреда (ущерба) охраняемым законом ценностям, проводимая при разработке проекта нормативного правового акта, устанавливающего обязательные требования, должна основываться на анализе объективной и регулярно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2.6. Нормативным правовым актом, содержащим обязательные требования, должен предусматриваться срок его действия, который не может превышать шесть лет со дня вступления в силу такого правового акта.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По результатам оценки применения обязательных требований в соответствии с настоящим Порядком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2.7. Нормативные правовые акты, содержащие обязательные требования, подлежат официальному опубликованию в установленном порядке.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Title"/>
        <w:jc w:val="center"/>
        <w:outlineLvl w:val="1"/>
        <w:rPr>
          <w:rFonts w:ascii="Arial" w:hAnsi="Arial" w:cs="Arial"/>
          <w:b w:val="0"/>
          <w:bCs/>
          <w:sz w:val="24"/>
          <w:szCs w:val="24"/>
        </w:rPr>
      </w:pPr>
      <w:bookmarkStart w:id="0" w:name="P67"/>
      <w:bookmarkEnd w:id="0"/>
      <w:r w:rsidRPr="00880045">
        <w:rPr>
          <w:rFonts w:ascii="Arial" w:hAnsi="Arial" w:cs="Arial"/>
          <w:b w:val="0"/>
          <w:bCs/>
          <w:sz w:val="24"/>
          <w:szCs w:val="24"/>
        </w:rPr>
        <w:t>3. Порядок оценки применения обязательных требований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9"/>
      <w:bookmarkEnd w:id="1"/>
      <w:r w:rsidRPr="002F61D7">
        <w:rPr>
          <w:rFonts w:ascii="Arial" w:hAnsi="Arial" w:cs="Arial"/>
          <w:sz w:val="24"/>
          <w:szCs w:val="24"/>
        </w:rPr>
        <w:t>3.1. Целью оценки применения обязательных требований является анализ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3.2. Оценка применения обязательных требований проводится ежегодно органом местной администрации, непосредственно осуществляющим функцию по осуществлению муниципального контроля (далее - уполномоченный орган).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3.3. Процедура оценки применения обязательных требований включает следующие этапы: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1) формирование проекта перечня нормативных правовых актов, содержащих обязательные требования и подлежащих оценке применения обязательных требований (далее - Перечень), и его публичное обсуждение на официальном сайте местной администрации в информационно-телекоммуникационной сети Интернет (далее - официальный сайт);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2) доработка проекта Перечня с учетом результатов его публичного обсуждения, утверждение Перечня главой сельского поселения и его опубликование;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3) проведение уполномоченным органом публичного обсуждения нормативных правовых актов, включенных в Перечень;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4) подготовка аналитической справки по результатам оценки применения обязательных требований, утверждение указанной справки главой сельского поселения и ее опубликование.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3.4. Формирование проекта Перечня осуществляется уполномоченным органом.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от четырех до шести лет, включаются в проект Перечня на очередной год за три года до окончания срока действия.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от трех до четырех лет, включаются в проект Перечня на очередной год за два года до окончания срока действия.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менее трех лет, включаются в проект Перечня на очередной год за один год до окончания срока действия.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3.5. Для проведения публичного обсуждения проекта Перечня уполномоченный орган не позднее 01 октября: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1) размещает проект Перечня на официальном сайте;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2) направляет в электронном виде уведомление о проведении публичного обсуждения проекта Перечня по форме согласно приложению № 1 к настоящему Порядку субъектам предпринимательской и иной экономической деятельности, к которым применяются обязательные требования, содержащиеся в нормативных правовых актах (далее - субъекты регулирования) (перечень таких субъектов, уполномоченный орган определяет самостоятельно, при этом их количество должно быть не менее трех);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3) размещает указанное уведомление и материалы, необходимые для проведения публичного обсуждения проекта Перечня, на официальном сайте.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3.6.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3.7. Уполномоченный орган: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1) рассматривает все предложения, поступившие в ходе публичного обсуждения проекта Перечня, составляет по форме согласно приложению N 2 к настоящему Порядку сводку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указанную сводку на официальном сайте;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2) в случае возникновения в ходе публичного обсуждения проекта Перечня спорных вопросов организует проведение совещаний и иных мероприятий с участием субъектов регулирования;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3) дорабатывает (при необходимости) проект Перечня с учетом результатов его публичного обсуждения.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3.8. Перечень утверждается главой сельского поселения и не позднее 01 декабря подлежит опубликованию на официальном сайте.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3.9. Уполномоченный орган не позднее 01 марта обеспечивает проведение публичного обсуждения нормативных правовых актов, включенных в Перечень.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3.10. Для проведения публичного обсуждения нормативных правовых актов, включенных в Перечень, уполномоченный орган: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92"/>
      <w:bookmarkEnd w:id="2"/>
      <w:r w:rsidRPr="002F61D7">
        <w:rPr>
          <w:rFonts w:ascii="Arial" w:hAnsi="Arial" w:cs="Arial"/>
          <w:sz w:val="24"/>
          <w:szCs w:val="24"/>
        </w:rPr>
        <w:t>1) направляет в электронном виде уведомление о проведении публичного обсуждения нормативных правовых актов, включенных в Перечень, по форме согласно приложению № 3 к настоящему Порядку, субъектам регулирования (перечень таких субъектов, уполномоченный орган определяет самостоятельно, при этом их количество должно быть не менее трех);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2) размещает на официальном сайте указанное уведомление и следующие материалы: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перечень вопросов для участников публичного обсуждения нормативных правовых актов, включенных в Перечень, по форме согласно приложению № 4 к настоящему Порядку;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форму согласия на обработку персональных данных участника публичного обсуждения, являющегося физическим лицом, подготовленную разработчиком в соответствии с Федеральным законом от 27.07.2006 г. № 152-ФЗ "О персональных данных".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3.11. Срок публичного обсуждения нормативных правовых актов, включенных в Перечень, не может составлять менее 20 рабочих дней со дня размещения на официальном сайте уведомления, указанного в подпункте 1 пункта 3.10 настоящего Порядка.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3.12. Предложения, поступившие во время проведения публичного обсуждения нормативных правовых актов, включенных в Перечень, включаются в аналитическую справку.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3.13. Уполномоченный орган с учетом результатов публичного обсуждения нормативных правовых актов, включенных в Перечень, проводит оценку применения обязательных требований в соответствии с целью, указанной в пункте 3.1 настоящего Порядка.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3.14. Оценка применения обязательных требований проводится на основании: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1) результатов мониторинга применения обязательных требований;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2) результатов анализа осуществления контрольной деятельности;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3) результатов анализа судебной практики;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4) обращений, предложений и замечаний субъектов регулирования;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5) предложений, поступивших во время проведения публичного обсуждения нормативных правовых актов, включенных в Перечень, от участников публичных обсуждений;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6) иных сведений, которые, по мнению уполномоченного органа, позволяют объективно оценить применение обязательных требований.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3.15. Уполномоченный орган по результатам оценки применения обязательных требований формирует аналитическую справку, содержащую информацию по каждому нормативному правовому акту, включенному в Перечень, и не позднее 01 июня размещает ее на официальном сайте.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3.16. Аналитическая справка по результатам оценки применения обязательных требований должна состоять: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1) из описательной части, содержащей следующую информацию: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соблюдение принципов установления и оценки применения обязательных требований, установленных Федеральным законом № 247-ФЗ;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оценка фактических расходов и доходов субъектов регулирования, связанных с необходимостью соблюдения установленных нормативными правовыми актами обязанностей или ограничений;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информация о динамике ведения предпринимательской деятельности в соответствующей сфере;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сведения о реализации методов контроля эффективности достижения цели регулирования, установленных нормативными правовыми актами, а также организационно-технических, методологических, информационных и иных мероприятий;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изменение бюджетных расходов и доходов от реализации предусмотренных нормативными правовыми актами функций, полномочий, обязанностей и прав уполномоченного органа;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сведения 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количество и содержание поступивших в местную администрацию обращений субъектов регулирования, связанных с применением обязательных требований;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итоги публичного обсуждения в отношении нормативных правовых актов, включенных в Перечень;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количество и содержание вступивших в законную силу судебных актов, связанных с применением обязательных требований, в том числе по делам об оспаривании нормативных правовых актов;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иные сведения, которые позволяют оценить применение обязательных требований и достижение целей их установления;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2) из аналитической части, содержащей предложения по итогам оценки применения обязательных требований и один из следующих выводов: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о целесообразности дальнейшего применения обязательных требований с внесением изменений в нормативный правовой акт;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о нецелесообразности дальнейшего применения обязательных требований и отмене нормативного правового акта, содержащего обязательные требования, его положений.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3.17.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актов, содержащих обязательные требования, их положений формулируется при выявлении одного или нескольких из следующих случаев: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1)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превенции которых установлены соответствующие обязательные требования) от их исполнения и соблюдения;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2) наличие дублирующих и (или) аналогичных по содержанию обязательных требований в нескольких нормативных правовых актах;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3) наличие в различных нормативных правовых актах (в том числе разной юридической силы) противоречащих друг другу обязательных требований;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4) отсутствие однозначных критериев оценки соблюдения обязательных требований;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5) 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6)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7) наличие устойчивых противоречий в практике применения обязательных требований правоприменительными органами;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8) противоречие обязательных требований принципам Федерального закона № 247-ФЗ, вышестоящим нормативным правовым актам и (или) целям и положениям национальных проектов, государственных программ Российской Федерации, Волгоградской области 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программ;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9) отсутствие у местной администрации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3C185B" w:rsidRPr="002F61D7" w:rsidRDefault="003C185B" w:rsidP="00027A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3.18. Аналитическая справка утверждается главой сельского поселения, публикуется на официальном сайте в течение 10 рабочих дней со дня ее утверждения.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Приложение № 1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к Порядку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установления и оценки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применения обязательных требований,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содержащихся в муниципальных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нормативных правовых актах,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которые связаны с осуществлением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предпринимательской и иной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экономической деятельности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и оценка соблюдения которых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осуществляется в рамках</w:t>
      </w:r>
    </w:p>
    <w:p w:rsidR="003C185B" w:rsidRPr="002F61D7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муниципального контроля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154"/>
      <w:bookmarkEnd w:id="3"/>
      <w:r w:rsidRPr="002F61D7">
        <w:rPr>
          <w:rFonts w:ascii="Arial" w:hAnsi="Arial" w:cs="Arial"/>
          <w:sz w:val="24"/>
          <w:szCs w:val="24"/>
        </w:rPr>
        <w:t>УВЕДОМЛЕНИЕ</w:t>
      </w:r>
    </w:p>
    <w:p w:rsidR="003C185B" w:rsidRPr="002F61D7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о проведении публичного обсуждения проекта перечня</w:t>
      </w:r>
      <w:r w:rsidRPr="0042110E"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нормативных</w:t>
      </w:r>
    </w:p>
    <w:p w:rsidR="003C185B" w:rsidRPr="002F61D7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правовых актов, содержащих обязательные</w:t>
      </w:r>
      <w:r w:rsidRPr="0042110E"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требования, которые связаны</w:t>
      </w:r>
    </w:p>
    <w:p w:rsidR="003C185B" w:rsidRPr="002F61D7" w:rsidRDefault="003C185B" w:rsidP="0042110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с осуществлением</w:t>
      </w:r>
      <w:r w:rsidRPr="0042110E"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предпринимательской и иной экономической</w:t>
      </w:r>
      <w:r w:rsidRPr="0042110E"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деятельности</w:t>
      </w:r>
    </w:p>
    <w:p w:rsidR="003C185B" w:rsidRPr="002F61D7" w:rsidRDefault="003C185B" w:rsidP="0042110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и оценка соблюдения которых осуществляется в рамках</w:t>
      </w:r>
      <w:r w:rsidRPr="0042110E"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муниципального контроля,</w:t>
      </w:r>
      <w:r w:rsidRPr="0042110E"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и подлежащих оценке применения</w:t>
      </w:r>
      <w:r w:rsidRPr="0042110E"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указанных обязательных</w:t>
      </w:r>
    </w:p>
    <w:p w:rsidR="003C185B" w:rsidRPr="002F61D7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требований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C185B" w:rsidRPr="002F61D7" w:rsidRDefault="003C185B" w:rsidP="00027A53">
      <w:pPr>
        <w:pStyle w:val="ConsPlusNonformat"/>
        <w:ind w:firstLine="142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Настоящим администрация </w:t>
      </w:r>
      <w:r>
        <w:rPr>
          <w:rFonts w:ascii="Arial" w:hAnsi="Arial" w:cs="Arial"/>
          <w:sz w:val="24"/>
          <w:szCs w:val="24"/>
        </w:rPr>
        <w:t>Красноярского</w:t>
      </w:r>
      <w:r w:rsidRPr="002F61D7">
        <w:rPr>
          <w:rFonts w:ascii="Arial" w:hAnsi="Arial" w:cs="Arial"/>
          <w:sz w:val="24"/>
          <w:szCs w:val="24"/>
        </w:rPr>
        <w:t xml:space="preserve"> сельского поселения Котельниковского   муниципального   района Волгоградской области уведомляет о проведении публичного обсуждения проекта перечня  нормативных  правовых  актов,  содержащих обязательные требования, которые связаны с осуществлением предпринимательской и иной экономической деятельности   и   оценка   соблюдения   которых  осуществляется  в  рамках муниципального  контроля  (далее  -  обязательные требования), и подлежащих оценке  применения обязательных требований, а также о приеме предложений от участников публичных обсуждений.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    Сроки приема предложений: с "__" ______ 20__ г. по "__" _______ 20__ г.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    Предложения принимаются по почтовому адресу: __________________________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а также по адресу электронной почты: _____________________________________.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    Контактное лицо разработчика: ________________________________________.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    Вид проекта правового акта: ___________________________________________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    Наименование проекта правового акта: __________________________________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>Уведомление   о   проведении   публичного  обсуждения,  проект  перечня</w:t>
      </w:r>
      <w:r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нормативных правовых актов, содержащих обязательные требования и подлежащих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оценке  применения  обязательных  требований,  форма  согласия на обработку</w:t>
      </w:r>
      <w:r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персональных данных участника публичного обсуждения, являющегося физическим</w:t>
      </w:r>
      <w:r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лицом, а также иные материалы размещены на официальном сайте разработчика в</w:t>
      </w:r>
      <w:r>
        <w:rPr>
          <w:rFonts w:ascii="Arial" w:hAnsi="Arial" w:cs="Arial"/>
          <w:sz w:val="24"/>
          <w:szCs w:val="24"/>
        </w:rPr>
        <w:t xml:space="preserve"> </w:t>
      </w:r>
      <w:r w:rsidRPr="002F61D7">
        <w:rPr>
          <w:rFonts w:ascii="Arial" w:hAnsi="Arial" w:cs="Arial"/>
          <w:sz w:val="24"/>
          <w:szCs w:val="24"/>
        </w:rPr>
        <w:t>информационно-телекоммуникационной сети Интернет __________________________</w:t>
      </w:r>
    </w:p>
    <w:p w:rsidR="003C185B" w:rsidRPr="002F61D7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61D7">
        <w:rPr>
          <w:rFonts w:ascii="Arial" w:hAnsi="Arial" w:cs="Arial"/>
          <w:sz w:val="24"/>
          <w:szCs w:val="24"/>
        </w:rPr>
        <w:t xml:space="preserve">    Дата составления уведомления: "__" ___________ 20__ г.</w:t>
      </w:r>
    </w:p>
    <w:p w:rsidR="003C185B" w:rsidRPr="002F61D7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67"/>
        <w:gridCol w:w="1871"/>
        <w:gridCol w:w="552"/>
        <w:gridCol w:w="2324"/>
      </w:tblGrid>
      <w:tr w:rsidR="003C185B" w:rsidRPr="00E04ABD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1D7">
              <w:rPr>
                <w:rFonts w:ascii="Arial" w:hAnsi="Arial" w:cs="Arial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1D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C185B" w:rsidRPr="002F61D7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1D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3C185B" w:rsidRPr="00880045" w:rsidRDefault="003C185B" w:rsidP="00027A53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Приложение № 2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к Порядку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установления и оценки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применения обязательных требований,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содержащихся в муниципальных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нормативных правовых актах,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которые связаны с осуществлением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предпринимательской и иной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экономической деятельности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и оценка соблюдения которых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осуществляется в рамках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муниципального контроля</w:t>
      </w: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215"/>
      <w:bookmarkEnd w:id="4"/>
      <w:r w:rsidRPr="00880045">
        <w:rPr>
          <w:rFonts w:ascii="Arial" w:hAnsi="Arial" w:cs="Arial"/>
          <w:sz w:val="24"/>
          <w:szCs w:val="24"/>
        </w:rPr>
        <w:t>СВОДКА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предложений по проекту перечня нормативных правовых актов,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содержащих обязательные требования, которые связаны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с осуществлением предпринимательской и иной экономической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деятельности и оценка соблюдения которых осуществляется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в рамках муниципального контроля и подлежащих оценке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применения указанных требований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Прием  предложений  по  проекту  перечня  нормативных  правовых 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содержащих   обязательные  требования,  которые  связаны  с  осуществлением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предпринимательской  и  иной экономической деятельности и оценка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которых  осуществляется  в  рамках  муниципального  контроля,  и подлежащих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оценке  применения  указанных  требований (далее - Перечень), осуществлялся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Красноярского</w:t>
      </w:r>
      <w:r w:rsidRPr="00880045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области,  являющейся разработчиком проекта Перечня (далее - разработчик), с"__" __________ 20__ г. по "__" _________ 20__ г.</w:t>
      </w: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324"/>
        <w:gridCol w:w="2976"/>
        <w:gridCol w:w="3231"/>
      </w:tblGrid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24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Информация об участнике публичного обсуждения проекта Перечня</w:t>
            </w:r>
          </w:p>
        </w:tc>
        <w:tc>
          <w:tcPr>
            <w:tcW w:w="2976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Содержание предложения по проекту Перечня, поступившего от участника публичного обсуждения проекта Перечня</w:t>
            </w:r>
          </w:p>
        </w:tc>
        <w:tc>
          <w:tcPr>
            <w:tcW w:w="3231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Результат рассмотрения разработчиком предложения по проекту Перечня, поступившего от участника публичного обсуждения проекта Перечня</w:t>
            </w: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Общее количество участников публичного обсуждения проекта Перечня:</w:t>
      </w:r>
      <w:r>
        <w:rPr>
          <w:rFonts w:ascii="Arial" w:hAnsi="Arial" w:cs="Arial"/>
          <w:sz w:val="24"/>
          <w:szCs w:val="24"/>
        </w:rPr>
        <w:t xml:space="preserve"> __</w:t>
      </w:r>
      <w:r w:rsidRPr="00880045">
        <w:rPr>
          <w:rFonts w:ascii="Arial" w:hAnsi="Arial" w:cs="Arial"/>
          <w:sz w:val="24"/>
          <w:szCs w:val="24"/>
        </w:rPr>
        <w:t>.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Общее количество предложений по Проекту перечня, поступивших от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участников публичного обсуждения проекта Перечня: _______.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Количество предложений по проекту Перечня, поступивших от участников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публичного обсуждения проекта Перечня, которые учтены разработчиком:</w:t>
      </w:r>
      <w:r>
        <w:rPr>
          <w:rFonts w:ascii="Arial" w:hAnsi="Arial" w:cs="Arial"/>
          <w:sz w:val="24"/>
          <w:szCs w:val="24"/>
        </w:rPr>
        <w:t xml:space="preserve"> ______</w:t>
      </w:r>
      <w:bookmarkStart w:id="5" w:name="_GoBack"/>
      <w:bookmarkEnd w:id="5"/>
      <w:r w:rsidRPr="00880045">
        <w:rPr>
          <w:rFonts w:ascii="Arial" w:hAnsi="Arial" w:cs="Arial"/>
          <w:sz w:val="24"/>
          <w:szCs w:val="24"/>
        </w:rPr>
        <w:t>.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Количество предложений по проекту Перечня, поступивших от участников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публичного   обсуждения проекта Перечня, которые учтены разработчиком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частично: _______.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Количество предложений по проекту Перечня, поступивших от участников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публичного  обсуждения проекта Перечня, которые не учтены разработчиком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:_________.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Дата составления сводки предложений по проекту Перечня: "__" ___ 20__ г.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4"/>
        <w:gridCol w:w="567"/>
        <w:gridCol w:w="1757"/>
        <w:gridCol w:w="552"/>
        <w:gridCol w:w="2381"/>
      </w:tblGrid>
      <w:tr w:rsidR="003C185B" w:rsidRPr="00E04ABD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027A53" w:rsidRDefault="003C185B" w:rsidP="00027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B" w:rsidRPr="00027A53" w:rsidRDefault="003C185B" w:rsidP="00027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B" w:rsidRPr="00880045" w:rsidRDefault="003C185B" w:rsidP="00027A53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Приложение № 3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к Порядку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установления и оценки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применения обязательных требований,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содержащихся в муниципальных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нормативных правовых актах,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которые связаны с осуществлением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предпринимательской и иной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экономической деятельности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и оценка соблюдения которых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осуществляется в рамках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муниципального контроля</w:t>
      </w: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292"/>
      <w:bookmarkEnd w:id="6"/>
      <w:r w:rsidRPr="00880045">
        <w:rPr>
          <w:rFonts w:ascii="Arial" w:hAnsi="Arial" w:cs="Arial"/>
          <w:sz w:val="24"/>
          <w:szCs w:val="24"/>
        </w:rPr>
        <w:t>УВЕДОМЛЕНИЕ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о проведении публичного обсуждения нормативных правовых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актов, включенных в перечень нормативных правовых актов,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содержащих обязательные требования, которые связаны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с осуществлением предпринимательской и иной экономической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деятельности и оценка соблюдения которых осуществляется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в рамках муниципального контроля и подлежащих оценке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применения указанных требований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Настоящим администрация</w:t>
      </w:r>
      <w:r>
        <w:rPr>
          <w:rFonts w:ascii="Arial" w:hAnsi="Arial" w:cs="Arial"/>
          <w:sz w:val="24"/>
          <w:szCs w:val="24"/>
        </w:rPr>
        <w:t xml:space="preserve"> Красноярского</w:t>
      </w:r>
      <w:r w:rsidRPr="00880045">
        <w:rPr>
          <w:rFonts w:ascii="Arial" w:hAnsi="Arial" w:cs="Arial"/>
          <w:sz w:val="24"/>
          <w:szCs w:val="24"/>
        </w:rPr>
        <w:t xml:space="preserve"> сельского поселения Котельниковского  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Волгоградской   области   уведомляет  о  проведении  публичного  обсуждения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нормативных правовых актов, включенных в перечень нормативных 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актов, содержащих обязательные требования, которые связаны с осуществлением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предпринимательской  и  иной экономической деятельности и оценка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которых осуществляется в рамках муниципального контроля и подлежащих оценке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применения  обязательных  требований,  а  также  о  приеме  предложений  от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участников публичных обсуждений.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Сроки приема предложений: с "__" ______ 20__ г. по "__" _______ 20__ г.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Предложения принимаются по почтовому адресу: __________________________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_____________________, а также по адресу электронной почты: _______________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Контактное лицо разработчика: _________________________________________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Вид проекта правового акта: ___________________________________________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Наименование проекта правового акта: __________________________________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Уведомление  о  проведении  публичного обсуждения, перечень нормативных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правовых  актов,  содержащих  обязательные  требования  и подлежащих оценке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применения   обязательных  требований,  перечень  вопросов  для  участников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публичного  обсуждения,  форма  согласия  на  обработку персональных 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участника публичного обсуждения, являющегося физическим лицом, а также иные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материалы размещены на официальном    сайте разработчика в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информационно-телекоммуникационной сети Интернет __________________________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Дата составления уведомления: "__" ______________ 20__ г.</w:t>
      </w: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4"/>
        <w:gridCol w:w="567"/>
        <w:gridCol w:w="1871"/>
        <w:gridCol w:w="552"/>
        <w:gridCol w:w="2211"/>
      </w:tblGrid>
      <w:tr w:rsidR="003C185B" w:rsidRPr="00E04ABD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1E3E4F">
      <w:pPr>
        <w:pStyle w:val="ConsPlusNormal"/>
        <w:pageBreakBefore/>
        <w:jc w:val="right"/>
        <w:outlineLvl w:val="1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Приложение № 4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к Порядку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установления и оценки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применения обязательных требований,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содержащихся в муниципальных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нормативных правовых актах,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которые связаны с осуществлением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предпринимательской и иной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экономической деятельности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и оценка соблюдения которых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осуществляется в рамках</w:t>
      </w:r>
    </w:p>
    <w:p w:rsidR="003C185B" w:rsidRPr="00880045" w:rsidRDefault="003C185B" w:rsidP="00027A5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муниципального контроля</w:t>
      </w: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352"/>
      <w:bookmarkEnd w:id="7"/>
      <w:r w:rsidRPr="00880045">
        <w:rPr>
          <w:rFonts w:ascii="Arial" w:hAnsi="Arial" w:cs="Arial"/>
          <w:sz w:val="24"/>
          <w:szCs w:val="24"/>
        </w:rPr>
        <w:t>ПЕРЕЧЕНЬ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вопросов для участников публичного обсуждения нормативных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правовых актов, включенных в перечень нормативных правовых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актов, содержащих обязательные требования, которые связаны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с осуществлением предпринимательской и иной экономической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деятельности и оценка соблюдения которых осуществляется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в рамках муниципального контроля и подлежащих оценке</w:t>
      </w:r>
    </w:p>
    <w:p w:rsidR="003C185B" w:rsidRPr="00880045" w:rsidRDefault="003C185B" w:rsidP="00027A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применения указанных требований</w:t>
      </w:r>
    </w:p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803"/>
        <w:gridCol w:w="1701"/>
      </w:tblGrid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Вид контроля, в рамках которого проверяется соответствие обязательному требованию, которое связано с осуществлением предпринимательской и иной экономической деятельности и оценка соблюдения которого осуществляется в рамках муниципального контроля (далее именуется - обязательное требование)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Контактные данные лица, направившего предложение [наименование (фамилия, имя, отчество) участника публичного обсуждения, сфера деятельности, номер контактного телефона и (или) адрес электронной почты]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Характеристика обязательного требования, содержащегося в нормативном правовом акте, устанавливающем обязательное требование *</w:t>
            </w:r>
            <w:r w:rsidRPr="00880045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="Arial" w:hAnsi="Arial" w:cs="Arial"/>
                <w:sz w:val="24"/>
                <w:szCs w:val="24"/>
              </w:rPr>
              <w:t xml:space="preserve"> (устаревшее/дублирующее/избыточное)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Краткое содержание (суть) обязательного требования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Информация об установленной ответственности за нарушение обязательного требования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Информация о количестве проверок соблюдения обязательного требования за трехлетний период (при наличии такой информации)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Оценка коррупционных рисков (указание наличия/ отсутствия рисков коррупции при исполнении/проверке исполнения обязательного требования)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Для избыточного обязательного требования: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="Arial" w:hAnsi="Arial" w:cs="Arial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12), рекомендуется также указывать информацию об аналогичных международных практиках в соответствующей сфере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Для устаревшего обязательного требования: основания, 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сфере),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="Arial" w:hAnsi="Arial" w:cs="Arial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Для дублирующего обязательного требования: реквизиты нормативного правового акта, устанавливающего дублирующее обязательное требование, отличия одного дублирующего обязательного требования от другого в рамках их параметров регулирования,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="Arial" w:hAnsi="Arial" w:cs="Arial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Предложение по актуализации обязательного требования (отменить/пересмотреть/объединить с иным обязательным требованием ***</w:t>
            </w:r>
            <w:r w:rsidRPr="00880045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="Arial" w:hAnsi="Arial" w:cs="Arial"/>
                <w:sz w:val="24"/>
                <w:szCs w:val="24"/>
              </w:rPr>
              <w:t>). 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5B" w:rsidRPr="00E04ABD">
        <w:tc>
          <w:tcPr>
            <w:tcW w:w="540" w:type="dxa"/>
          </w:tcPr>
          <w:p w:rsidR="003C185B" w:rsidRPr="00880045" w:rsidRDefault="003C185B" w:rsidP="00027A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803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80045">
              <w:rPr>
                <w:rFonts w:ascii="Arial" w:hAnsi="Arial" w:cs="Arial"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1701" w:type="dxa"/>
          </w:tcPr>
          <w:p w:rsidR="003C185B" w:rsidRPr="00880045" w:rsidRDefault="003C185B" w:rsidP="00027A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85B" w:rsidRPr="00880045" w:rsidRDefault="003C185B" w:rsidP="00027A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*)  В  рамках  анализа  обязательного требования возможно его признание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недостаточным  с  точки  зрения механизмов государственного регулирования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экономике.  В этом случае необходимо привести соответствующее обоснование ив   пункте   12   предусмотреть  предложения  по  пересмотру  обязательного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требования.</w:t>
      </w:r>
    </w:p>
    <w:p w:rsidR="003C185B" w:rsidRPr="00880045" w:rsidRDefault="003C185B" w:rsidP="00027A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**)  Оценка  издержек субъектов предпринимательской и иной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осуществляется  в  соответствии  с  методикой  оценки  стандартных издержек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субъектов    предпринимательской   и   иной   экономической   деятельности,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возникающих  в  связи  с исполнением требований регулирования, утвержденной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приказом   Министерства   экономического   развития   Российской 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от   22.09.2015 г.№  669,  и  при  необходимости "онлайн-калькулятором" для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автоматического   расчета  издержек,  связанных  с  исполнением  требований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регулирования, размещенным на официальном сайте "www.regulation.gov.ru".</w:t>
      </w:r>
    </w:p>
    <w:p w:rsidR="003C185B" w:rsidRPr="00880045" w:rsidRDefault="003C185B" w:rsidP="008800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80045">
        <w:rPr>
          <w:rFonts w:ascii="Arial" w:hAnsi="Arial" w:cs="Arial"/>
          <w:sz w:val="24"/>
          <w:szCs w:val="24"/>
        </w:rPr>
        <w:t xml:space="preserve">    ***)   Например,   в   случае   выявления   противоречий  в  параметрах</w:t>
      </w:r>
      <w:r>
        <w:rPr>
          <w:rFonts w:ascii="Arial" w:hAnsi="Arial" w:cs="Arial"/>
          <w:sz w:val="24"/>
          <w:szCs w:val="24"/>
        </w:rPr>
        <w:t xml:space="preserve"> </w:t>
      </w:r>
      <w:r w:rsidRPr="00880045">
        <w:rPr>
          <w:rFonts w:ascii="Arial" w:hAnsi="Arial" w:cs="Arial"/>
          <w:sz w:val="24"/>
          <w:szCs w:val="24"/>
        </w:rPr>
        <w:t>регулирования действующих обязательных требований.</w:t>
      </w:r>
    </w:p>
    <w:p w:rsidR="003C185B" w:rsidRPr="00880045" w:rsidRDefault="003C185B" w:rsidP="00027A53">
      <w:pPr>
        <w:pStyle w:val="ConsPlusNormal"/>
        <w:pBdr>
          <w:top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3C185B" w:rsidRPr="00880045" w:rsidRDefault="003C185B" w:rsidP="00027A53">
      <w:pPr>
        <w:spacing w:after="0" w:line="240" w:lineRule="auto"/>
        <w:rPr>
          <w:rFonts w:ascii="Arial" w:hAnsi="Arial"/>
          <w:sz w:val="24"/>
          <w:szCs w:val="24"/>
        </w:rPr>
      </w:pPr>
    </w:p>
    <w:sectPr w:rsidR="003C185B" w:rsidRPr="00880045" w:rsidSect="0042110E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0B1"/>
    <w:rsid w:val="00027A53"/>
    <w:rsid w:val="00075B45"/>
    <w:rsid w:val="00126225"/>
    <w:rsid w:val="00181E87"/>
    <w:rsid w:val="001E3E4F"/>
    <w:rsid w:val="002F61D7"/>
    <w:rsid w:val="00333A0F"/>
    <w:rsid w:val="003C185B"/>
    <w:rsid w:val="003E1C0A"/>
    <w:rsid w:val="0042110E"/>
    <w:rsid w:val="00611902"/>
    <w:rsid w:val="008250B1"/>
    <w:rsid w:val="00880045"/>
    <w:rsid w:val="00904FEF"/>
    <w:rsid w:val="00927F85"/>
    <w:rsid w:val="00AE4AA2"/>
    <w:rsid w:val="00DA5509"/>
    <w:rsid w:val="00E04ABD"/>
    <w:rsid w:val="00E40F2D"/>
    <w:rsid w:val="00E82710"/>
    <w:rsid w:val="00E869CF"/>
    <w:rsid w:val="00EC5975"/>
    <w:rsid w:val="00F440E2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0B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250B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250B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250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61D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61D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13</Pages>
  <Words>4381</Words>
  <Characters>24976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Специалист</cp:lastModifiedBy>
  <cp:revision>8</cp:revision>
  <cp:lastPrinted>2021-03-31T06:57:00Z</cp:lastPrinted>
  <dcterms:created xsi:type="dcterms:W3CDTF">2021-03-30T05:50:00Z</dcterms:created>
  <dcterms:modified xsi:type="dcterms:W3CDTF">2021-03-31T07:05:00Z</dcterms:modified>
</cp:coreProperties>
</file>