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C2" w:rsidRPr="003D58C2" w:rsidRDefault="003D58C2" w:rsidP="003D58C2">
      <w:pPr>
        <w:pStyle w:val="ConsPlusNormal"/>
        <w:ind w:firstLine="284"/>
        <w:jc w:val="center"/>
        <w:rPr>
          <w:rFonts w:ascii="Times New Roman" w:hAnsi="Times New Roman" w:cs="Times New Roman"/>
          <w:b/>
          <w:noProof/>
        </w:rPr>
      </w:pPr>
      <w:r w:rsidRPr="003D58C2">
        <w:rPr>
          <w:rFonts w:ascii="Times New Roman" w:hAnsi="Times New Roman" w:cs="Times New Roman"/>
          <w:b/>
          <w:noProof/>
        </w:rPr>
        <w:t>Памятка, которая поможет избежать обмана: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1. Не спешите. Вам предлагают сделать немедленно? Подождите пару дней, вполне возможно, что через пару дней интернет-ресурс, на который вас вела ссылка, уже не будет существовать.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2. Не вводите конфиденциальные данные на неизвестных компьютерах или компьютере без антивирусного программного обеспечения.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3. Будьте бдительны. Никогда не доверяйте даже знакомым людям в сети. Может оказаться, что с вами общаются злоумышленники, а не ваши знакомые.</w:t>
      </w:r>
    </w:p>
    <w:p w:rsidR="003D58C2" w:rsidRDefault="003D58C2" w:rsidP="003D58C2">
      <w:pPr>
        <w:pStyle w:val="ConsPlusNormal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A0A76B">
            <wp:extent cx="3190875" cy="25605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6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4. Не доверяйте малознакомым лицам, которые пытаются связаться с вами от имени каких-либо финансовых, государственных и т.п. организаций с целью уточнения конфиденциальных данных.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5. Проверяйте по телефонам служб поддержки любые обращения и просьбы, полученные через интернет и связанные с конфиденциальными данными или финансами.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6. Любые финансовые вопросы обговаривайте при личной встрече, если это возможно.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7. Не переводите деньги на малозащищённые сервисы типа «ЯндексДеньги», работа которых не предполагает глубокой идентификации пользователей (кто в действительности получил ваши деньги, никто никогда не узнает).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8. Принцип «не уверен - не делай!». Если дизайн ранее знакомого вам сайта, его работа, адрес в строке браузера или размещённая реклама отличны от привычного вам вида, ни в коем случае не вводите конфиденциальные данные.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9. Для совершения покупок в сети Интернет заведите отдельную карту с минимальным количеством денежных средств.</w:t>
      </w:r>
    </w:p>
    <w:p w:rsidR="003D58C2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</w:rPr>
      </w:pPr>
      <w:r w:rsidRPr="003D58C2">
        <w:rPr>
          <w:rFonts w:ascii="Times New Roman" w:hAnsi="Times New Roman" w:cs="Times New Roman"/>
          <w:noProof/>
        </w:rPr>
        <w:t>10. Установите запрет отправки сообщений на короткие номера. Данная услуга доступна у всех операторов.</w:t>
      </w:r>
    </w:p>
    <w:p w:rsidR="00D010F4" w:rsidRPr="003D58C2" w:rsidRDefault="003D58C2" w:rsidP="003D58C2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3D58C2">
        <w:rPr>
          <w:rFonts w:ascii="Times New Roman" w:hAnsi="Times New Roman" w:cs="Times New Roman"/>
          <w:b/>
          <w:noProof/>
          <w:sz w:val="27"/>
          <w:szCs w:val="27"/>
        </w:rPr>
        <w:t>Если вы всё же стали жертвой мошенников, сделайте всё возможное, чтобы исключить возможность дальнейшего причинения вам ущерба. Свяжитесь с оператором и отпишитесь от платных сервисов.</w:t>
      </w:r>
    </w:p>
    <w:p w:rsid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645EC5" w:rsidRPr="00B76498" w:rsidRDefault="00B76498" w:rsidP="00B76498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B76498">
        <w:rPr>
          <w:rStyle w:val="ad"/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Прокуратура Красноярского </w:t>
      </w:r>
    </w:p>
    <w:p w:rsidR="00B76498" w:rsidRPr="00B76498" w:rsidRDefault="00B76498" w:rsidP="00B76498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B76498">
        <w:rPr>
          <w:rStyle w:val="ad"/>
          <w:rFonts w:ascii="Arial" w:hAnsi="Arial" w:cs="Arial"/>
          <w:b/>
          <w:bCs/>
          <w:color w:val="548DD4" w:themeColor="text2" w:themeTint="99"/>
          <w:sz w:val="36"/>
          <w:szCs w:val="36"/>
        </w:rPr>
        <w:t>Астраханской</w:t>
      </w:r>
    </w:p>
    <w:p w:rsidR="00B76498" w:rsidRPr="00B76498" w:rsidRDefault="00B76498" w:rsidP="00B76498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B76498">
        <w:rPr>
          <w:rStyle w:val="ad"/>
          <w:rFonts w:ascii="Arial" w:hAnsi="Arial" w:cs="Arial"/>
          <w:b/>
          <w:bCs/>
          <w:color w:val="548DD4" w:themeColor="text2" w:themeTint="99"/>
          <w:sz w:val="36"/>
          <w:szCs w:val="36"/>
        </w:rPr>
        <w:t>области</w:t>
      </w:r>
    </w:p>
    <w:p w:rsidR="00023F65" w:rsidRDefault="00023F65" w:rsidP="00023F65">
      <w:pPr>
        <w:pStyle w:val="aa"/>
        <w:spacing w:before="0" w:beforeAutospacing="0" w:after="0" w:afterAutospacing="0"/>
        <w:rPr>
          <w:rStyle w:val="ad"/>
          <w:rFonts w:ascii="Arial" w:hAnsi="Arial" w:cs="Arial"/>
          <w:b/>
          <w:bCs/>
          <w:sz w:val="36"/>
          <w:szCs w:val="36"/>
        </w:rPr>
      </w:pPr>
    </w:p>
    <w:p w:rsidR="00B76498" w:rsidRPr="00023F65" w:rsidRDefault="00645EC5" w:rsidP="00023F65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548DD4" w:themeColor="text2" w:themeTint="99"/>
          <w:sz w:val="36"/>
          <w:szCs w:val="36"/>
        </w:rPr>
      </w:pPr>
      <w:r w:rsidRPr="00B76498">
        <w:rPr>
          <w:rStyle w:val="ad"/>
          <w:rFonts w:ascii="Arial" w:hAnsi="Arial" w:cs="Arial"/>
          <w:b/>
          <w:bCs/>
          <w:color w:val="548DD4" w:themeColor="text2" w:themeTint="99"/>
          <w:sz w:val="36"/>
          <w:szCs w:val="36"/>
        </w:rPr>
        <w:t>РАЗЪЯСНЯЕТ:</w:t>
      </w:r>
    </w:p>
    <w:p w:rsidR="00B76498" w:rsidRDefault="00B76498" w:rsidP="003D58C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24"/>
        </w:rPr>
      </w:pPr>
    </w:p>
    <w:p w:rsidR="00645EC5" w:rsidRDefault="00645EC5" w:rsidP="003D58C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45EC5">
        <w:rPr>
          <w:rFonts w:ascii="Times New Roman" w:hAnsi="Times New Roman" w:cs="Times New Roman"/>
          <w:color w:val="auto"/>
          <w:sz w:val="40"/>
          <w:szCs w:val="24"/>
        </w:rPr>
        <w:t xml:space="preserve"> </w:t>
      </w:r>
      <w:r w:rsidRPr="00645EC5">
        <w:rPr>
          <w:rFonts w:ascii="Times New Roman" w:hAnsi="Times New Roman" w:cs="Times New Roman"/>
          <w:color w:val="auto"/>
          <w:sz w:val="48"/>
          <w:szCs w:val="48"/>
        </w:rPr>
        <w:t>«</w:t>
      </w:r>
      <w:r w:rsidR="00DB3FEC">
        <w:rPr>
          <w:rFonts w:ascii="Times New Roman" w:hAnsi="Times New Roman" w:cs="Times New Roman"/>
          <w:color w:val="auto"/>
          <w:sz w:val="48"/>
          <w:szCs w:val="48"/>
        </w:rPr>
        <w:t xml:space="preserve">Дистанционное мошенничество </w:t>
      </w:r>
      <w:r w:rsidR="003D58C2" w:rsidRPr="003D58C2">
        <w:rPr>
          <w:rFonts w:ascii="Times New Roman" w:hAnsi="Times New Roman" w:cs="Times New Roman"/>
          <w:color w:val="auto"/>
          <w:sz w:val="48"/>
          <w:szCs w:val="48"/>
        </w:rPr>
        <w:t>или правила сетевой безопасности</w:t>
      </w:r>
      <w:r w:rsidRPr="00645EC5">
        <w:rPr>
          <w:rFonts w:ascii="Times New Roman" w:hAnsi="Times New Roman" w:cs="Times New Roman"/>
          <w:color w:val="auto"/>
          <w:sz w:val="48"/>
          <w:szCs w:val="48"/>
        </w:rPr>
        <w:t>»</w:t>
      </w:r>
    </w:p>
    <w:p w:rsidR="00B76498" w:rsidRDefault="00B8065C" w:rsidP="00023F65">
      <w:pPr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noProof/>
          <w:sz w:val="19"/>
          <w:szCs w:val="19"/>
        </w:rPr>
        <w:drawing>
          <wp:inline distT="0" distB="0" distL="0" distR="0">
            <wp:extent cx="923925" cy="933450"/>
            <wp:effectExtent l="0" t="0" r="9525" b="0"/>
            <wp:docPr id="1" name="Рисунок 1" descr="http://im0-tub-ru.yandex.net/i?id=582014903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82014903-09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65" w:rsidRDefault="00023F65" w:rsidP="00023F65">
      <w:pPr>
        <w:jc w:val="center"/>
        <w:rPr>
          <w:rFonts w:ascii="Times New Roman" w:hAnsi="Times New Roman"/>
          <w:sz w:val="19"/>
          <w:szCs w:val="19"/>
        </w:rPr>
      </w:pPr>
    </w:p>
    <w:p w:rsidR="00023F65" w:rsidRPr="00023F65" w:rsidRDefault="00023F65" w:rsidP="00023F65">
      <w:pPr>
        <w:jc w:val="center"/>
      </w:pPr>
    </w:p>
    <w:p w:rsidR="00645EC5" w:rsidRPr="00B76498" w:rsidRDefault="00B76498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6498">
        <w:rPr>
          <w:rFonts w:ascii="Times New Roman" w:hAnsi="Times New Roman" w:cs="Times New Roman"/>
          <w:b/>
          <w:bCs/>
          <w:iCs/>
          <w:sz w:val="28"/>
          <w:szCs w:val="28"/>
        </w:rPr>
        <w:t>с.</w:t>
      </w:r>
      <w:r w:rsidR="00DB3F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76498">
        <w:rPr>
          <w:rFonts w:ascii="Times New Roman" w:hAnsi="Times New Roman" w:cs="Times New Roman"/>
          <w:b/>
          <w:bCs/>
          <w:iCs/>
          <w:sz w:val="28"/>
          <w:szCs w:val="28"/>
        </w:rPr>
        <w:t>Красный Яр</w:t>
      </w:r>
    </w:p>
    <w:p w:rsidR="00645EC5" w:rsidRDefault="00B76498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6498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8065C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645EC5" w:rsidRPr="00B764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p w:rsidR="00023F65" w:rsidRPr="00B76498" w:rsidRDefault="00023F65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D58C2" w:rsidRDefault="003D58C2" w:rsidP="00023F65">
      <w:pPr>
        <w:pStyle w:val="a5"/>
        <w:ind w:right="531" w:firstLine="708"/>
        <w:jc w:val="center"/>
        <w:rPr>
          <w:b/>
          <w:noProof/>
          <w:color w:val="FF0000"/>
          <w:sz w:val="26"/>
          <w:szCs w:val="26"/>
        </w:rPr>
      </w:pPr>
      <w:bookmarkStart w:id="0" w:name="dst100371"/>
      <w:bookmarkEnd w:id="0"/>
    </w:p>
    <w:p w:rsidR="00B8065C" w:rsidRDefault="00B8065C" w:rsidP="00023F65">
      <w:pPr>
        <w:pStyle w:val="a5"/>
        <w:ind w:right="531" w:firstLine="708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B8065C" w:rsidRDefault="00B8065C" w:rsidP="00023F65">
      <w:pPr>
        <w:pStyle w:val="a5"/>
        <w:ind w:right="531" w:firstLine="708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B8065C" w:rsidRDefault="00B8065C" w:rsidP="00023F65">
      <w:pPr>
        <w:pStyle w:val="a5"/>
        <w:ind w:right="531" w:firstLine="708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3D58C2" w:rsidRDefault="003D58C2" w:rsidP="003D58C2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sectPr w:rsidR="003D58C2" w:rsidSect="00D010F4">
      <w:pgSz w:w="16834" w:h="11909" w:orient="landscape"/>
      <w:pgMar w:top="426" w:right="567" w:bottom="28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77"/>
    <w:rsid w:val="00007A44"/>
    <w:rsid w:val="00022C8B"/>
    <w:rsid w:val="00023F65"/>
    <w:rsid w:val="00040F5C"/>
    <w:rsid w:val="000445B6"/>
    <w:rsid w:val="000618B5"/>
    <w:rsid w:val="00081718"/>
    <w:rsid w:val="000834FF"/>
    <w:rsid w:val="000A33CD"/>
    <w:rsid w:val="000A6CE9"/>
    <w:rsid w:val="000B3C1B"/>
    <w:rsid w:val="000E08E0"/>
    <w:rsid w:val="000E14B5"/>
    <w:rsid w:val="000E2804"/>
    <w:rsid w:val="000F7405"/>
    <w:rsid w:val="001011EE"/>
    <w:rsid w:val="00114E90"/>
    <w:rsid w:val="00122E9E"/>
    <w:rsid w:val="00136182"/>
    <w:rsid w:val="00144DF0"/>
    <w:rsid w:val="0015358A"/>
    <w:rsid w:val="00153897"/>
    <w:rsid w:val="00161212"/>
    <w:rsid w:val="00174C34"/>
    <w:rsid w:val="0018253A"/>
    <w:rsid w:val="0018734E"/>
    <w:rsid w:val="001B160E"/>
    <w:rsid w:val="001C2212"/>
    <w:rsid w:val="001F42B8"/>
    <w:rsid w:val="001F6118"/>
    <w:rsid w:val="00212667"/>
    <w:rsid w:val="00221F41"/>
    <w:rsid w:val="002305C5"/>
    <w:rsid w:val="00284BCB"/>
    <w:rsid w:val="00287FA6"/>
    <w:rsid w:val="002C2C4E"/>
    <w:rsid w:val="002C5CDE"/>
    <w:rsid w:val="002E018C"/>
    <w:rsid w:val="0031113C"/>
    <w:rsid w:val="00317FB1"/>
    <w:rsid w:val="00322F1A"/>
    <w:rsid w:val="00335BE2"/>
    <w:rsid w:val="00350279"/>
    <w:rsid w:val="00350C82"/>
    <w:rsid w:val="00360B0D"/>
    <w:rsid w:val="00373111"/>
    <w:rsid w:val="003A0FC5"/>
    <w:rsid w:val="003B3EAF"/>
    <w:rsid w:val="003C09E0"/>
    <w:rsid w:val="003D1A69"/>
    <w:rsid w:val="003D58C2"/>
    <w:rsid w:val="003E26D5"/>
    <w:rsid w:val="003E2B8F"/>
    <w:rsid w:val="004142F6"/>
    <w:rsid w:val="0043606F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54F8F"/>
    <w:rsid w:val="0055790A"/>
    <w:rsid w:val="00574514"/>
    <w:rsid w:val="00576325"/>
    <w:rsid w:val="005858D4"/>
    <w:rsid w:val="00586038"/>
    <w:rsid w:val="00586CB6"/>
    <w:rsid w:val="005909A4"/>
    <w:rsid w:val="005915CB"/>
    <w:rsid w:val="00593695"/>
    <w:rsid w:val="00596AB4"/>
    <w:rsid w:val="00597D5D"/>
    <w:rsid w:val="005A3BFC"/>
    <w:rsid w:val="005B39D9"/>
    <w:rsid w:val="005B54F6"/>
    <w:rsid w:val="005C2785"/>
    <w:rsid w:val="005D395D"/>
    <w:rsid w:val="0063414F"/>
    <w:rsid w:val="00643418"/>
    <w:rsid w:val="00645EC5"/>
    <w:rsid w:val="006460A2"/>
    <w:rsid w:val="00663E59"/>
    <w:rsid w:val="0067677A"/>
    <w:rsid w:val="0069066D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70B5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93A"/>
    <w:rsid w:val="00870894"/>
    <w:rsid w:val="008732DD"/>
    <w:rsid w:val="008971AE"/>
    <w:rsid w:val="008A03B3"/>
    <w:rsid w:val="008A7B0A"/>
    <w:rsid w:val="008C508A"/>
    <w:rsid w:val="008D1336"/>
    <w:rsid w:val="00910562"/>
    <w:rsid w:val="0091187B"/>
    <w:rsid w:val="00920B07"/>
    <w:rsid w:val="009313E0"/>
    <w:rsid w:val="00931DBE"/>
    <w:rsid w:val="00940356"/>
    <w:rsid w:val="00941FDE"/>
    <w:rsid w:val="009567E4"/>
    <w:rsid w:val="009740B3"/>
    <w:rsid w:val="00986E32"/>
    <w:rsid w:val="009A31BE"/>
    <w:rsid w:val="00A12961"/>
    <w:rsid w:val="00A15CFD"/>
    <w:rsid w:val="00A348D8"/>
    <w:rsid w:val="00A35FB3"/>
    <w:rsid w:val="00A55BA9"/>
    <w:rsid w:val="00A84A4F"/>
    <w:rsid w:val="00A91F25"/>
    <w:rsid w:val="00A94CD8"/>
    <w:rsid w:val="00AA5867"/>
    <w:rsid w:val="00AB58D0"/>
    <w:rsid w:val="00AC6DA8"/>
    <w:rsid w:val="00AF2F18"/>
    <w:rsid w:val="00AF5022"/>
    <w:rsid w:val="00AF5DD0"/>
    <w:rsid w:val="00B00502"/>
    <w:rsid w:val="00B03650"/>
    <w:rsid w:val="00B379AD"/>
    <w:rsid w:val="00B42C57"/>
    <w:rsid w:val="00B454A0"/>
    <w:rsid w:val="00B45E4E"/>
    <w:rsid w:val="00B50783"/>
    <w:rsid w:val="00B57019"/>
    <w:rsid w:val="00B62936"/>
    <w:rsid w:val="00B66498"/>
    <w:rsid w:val="00B76498"/>
    <w:rsid w:val="00B8065C"/>
    <w:rsid w:val="00B876BD"/>
    <w:rsid w:val="00B949EB"/>
    <w:rsid w:val="00BB2CFE"/>
    <w:rsid w:val="00BC1AD9"/>
    <w:rsid w:val="00BE3B46"/>
    <w:rsid w:val="00BE3F97"/>
    <w:rsid w:val="00BE79F1"/>
    <w:rsid w:val="00C12949"/>
    <w:rsid w:val="00C13CBF"/>
    <w:rsid w:val="00C167C7"/>
    <w:rsid w:val="00C36C99"/>
    <w:rsid w:val="00C53310"/>
    <w:rsid w:val="00C67FF5"/>
    <w:rsid w:val="00C73566"/>
    <w:rsid w:val="00C8345C"/>
    <w:rsid w:val="00CC0079"/>
    <w:rsid w:val="00CC5335"/>
    <w:rsid w:val="00CF2F0D"/>
    <w:rsid w:val="00CF6029"/>
    <w:rsid w:val="00D00FEB"/>
    <w:rsid w:val="00D010F4"/>
    <w:rsid w:val="00D015AF"/>
    <w:rsid w:val="00D16F88"/>
    <w:rsid w:val="00D270DD"/>
    <w:rsid w:val="00D40B53"/>
    <w:rsid w:val="00D41240"/>
    <w:rsid w:val="00D415BE"/>
    <w:rsid w:val="00D750D0"/>
    <w:rsid w:val="00DB3FEC"/>
    <w:rsid w:val="00DE4CF4"/>
    <w:rsid w:val="00DF477C"/>
    <w:rsid w:val="00DF759B"/>
    <w:rsid w:val="00E03E06"/>
    <w:rsid w:val="00E13472"/>
    <w:rsid w:val="00E148FD"/>
    <w:rsid w:val="00E30EAE"/>
    <w:rsid w:val="00E5344A"/>
    <w:rsid w:val="00E66A77"/>
    <w:rsid w:val="00E752EF"/>
    <w:rsid w:val="00E9007A"/>
    <w:rsid w:val="00E91288"/>
    <w:rsid w:val="00E91F1E"/>
    <w:rsid w:val="00E939DC"/>
    <w:rsid w:val="00EA4210"/>
    <w:rsid w:val="00EE10D1"/>
    <w:rsid w:val="00EE29CA"/>
    <w:rsid w:val="00EE5DC2"/>
    <w:rsid w:val="00EF5945"/>
    <w:rsid w:val="00F007DC"/>
    <w:rsid w:val="00F04335"/>
    <w:rsid w:val="00F21ADC"/>
    <w:rsid w:val="00F42894"/>
    <w:rsid w:val="00F50C53"/>
    <w:rsid w:val="00F776B8"/>
    <w:rsid w:val="00F90183"/>
    <w:rsid w:val="00F92B3B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67A7F"/>
  <w15:docId w15:val="{BF0606C6-7D69-4C60-B5DD-04265C1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89E1-402B-49B3-B1EF-F60D56C5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Сизенцева Марина Юрьевна</cp:lastModifiedBy>
  <cp:revision>2</cp:revision>
  <cp:lastPrinted>2021-01-25T07:15:00Z</cp:lastPrinted>
  <dcterms:created xsi:type="dcterms:W3CDTF">2024-11-12T15:36:00Z</dcterms:created>
  <dcterms:modified xsi:type="dcterms:W3CDTF">2024-11-12T15:36:00Z</dcterms:modified>
</cp:coreProperties>
</file>